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0482" w:rsidRPr="001D08E8" w:rsidRDefault="009964F2">
      <w:pPr>
        <w:pStyle w:val="Nzev"/>
        <w:ind w:left="284" w:hanging="284"/>
        <w:rPr>
          <w:sz w:val="32"/>
        </w:rPr>
      </w:pPr>
      <w:r w:rsidRPr="001D08E8">
        <w:rPr>
          <w:sz w:val="32"/>
        </w:rPr>
        <w:t>Revizní technici</w:t>
      </w:r>
      <w:r w:rsidR="00CF0482" w:rsidRPr="001D08E8">
        <w:rPr>
          <w:sz w:val="32"/>
        </w:rPr>
        <w:t xml:space="preserve"> – odborný test</w:t>
      </w:r>
    </w:p>
    <w:p w:rsidR="00CF0482" w:rsidRPr="00CB69CC" w:rsidRDefault="00CB69CC">
      <w:pPr>
        <w:pStyle w:val="Nzev"/>
      </w:pPr>
      <w:r w:rsidRPr="00CB69CC">
        <w:t>RG1</w:t>
      </w:r>
    </w:p>
    <w:p w:rsidR="00CF0482" w:rsidRPr="001D08E8" w:rsidRDefault="00CF0482">
      <w:pPr>
        <w:pStyle w:val="Nzev"/>
        <w:rPr>
          <w:sz w:val="24"/>
        </w:rPr>
      </w:pPr>
      <w:r w:rsidRPr="001D08E8">
        <w:t>Spotřebiče s výkonem pod 50 kW</w:t>
      </w:r>
      <w:r w:rsidR="00CB69CC">
        <w:t xml:space="preserve"> na plynná paliva</w:t>
      </w:r>
      <w:r w:rsidRPr="001D08E8">
        <w:rPr>
          <w:sz w:val="24"/>
        </w:rPr>
        <w:t xml:space="preserve"> </w:t>
      </w:r>
    </w:p>
    <w:p w:rsidR="00CF0482" w:rsidRPr="001D08E8" w:rsidRDefault="00CF0482">
      <w:pPr>
        <w:pStyle w:val="Nzev"/>
        <w:jc w:val="left"/>
        <w:rPr>
          <w:b w:val="0"/>
        </w:rPr>
      </w:pPr>
      <w:r w:rsidRPr="001D08E8">
        <w:rPr>
          <w:b w:val="0"/>
        </w:rPr>
        <w:t xml:space="preserve">                              </w:t>
      </w:r>
    </w:p>
    <w:p w:rsidR="00865891" w:rsidRPr="001C036E" w:rsidRDefault="00865891" w:rsidP="008D47E6">
      <w:pPr>
        <w:pStyle w:val="Nzev"/>
        <w:numPr>
          <w:ilvl w:val="0"/>
          <w:numId w:val="1"/>
        </w:numPr>
        <w:jc w:val="left"/>
        <w:rPr>
          <w:sz w:val="24"/>
          <w:szCs w:val="24"/>
        </w:rPr>
      </w:pPr>
      <w:r w:rsidRPr="001C036E">
        <w:rPr>
          <w:sz w:val="24"/>
          <w:szCs w:val="24"/>
        </w:rPr>
        <w:t>Jaký doklad odborné způsobilosti musí mít podnikající fyzická nebo právnická osoba, která montuje a opravuje plynové spotřebiče?</w:t>
      </w:r>
      <w:r w:rsidR="008D47E6" w:rsidRPr="001C036E">
        <w:rPr>
          <w:sz w:val="24"/>
          <w:szCs w:val="24"/>
        </w:rPr>
        <w:t xml:space="preserve"> </w:t>
      </w:r>
    </w:p>
    <w:p w:rsidR="000F4111" w:rsidRPr="001C036E" w:rsidRDefault="00CF0482" w:rsidP="00673205">
      <w:pPr>
        <w:rPr>
          <w:sz w:val="24"/>
          <w:szCs w:val="24"/>
        </w:rPr>
      </w:pPr>
      <w:r w:rsidRPr="001C036E">
        <w:rPr>
          <w:sz w:val="24"/>
        </w:rPr>
        <w:t xml:space="preserve">    </w:t>
      </w:r>
      <w:r w:rsidR="00122F1B" w:rsidRPr="001C036E">
        <w:rPr>
          <w:sz w:val="24"/>
        </w:rPr>
        <w:t xml:space="preserve">    </w:t>
      </w:r>
      <w:r w:rsidR="00673205">
        <w:rPr>
          <w:sz w:val="24"/>
        </w:rPr>
        <w:tab/>
      </w:r>
      <w:r w:rsidR="001C036E">
        <w:rPr>
          <w:sz w:val="24"/>
          <w:szCs w:val="24"/>
        </w:rPr>
        <w:t>z</w:t>
      </w:r>
      <w:r w:rsidR="001C036E" w:rsidRPr="001C036E">
        <w:rPr>
          <w:sz w:val="24"/>
          <w:szCs w:val="24"/>
        </w:rPr>
        <w:t>ákon 174/1968 Sb. a vyhláška č. 21/1979</w:t>
      </w:r>
      <w:r w:rsidR="001C036E">
        <w:rPr>
          <w:sz w:val="24"/>
          <w:szCs w:val="24"/>
        </w:rPr>
        <w:t xml:space="preserve"> </w:t>
      </w:r>
      <w:r w:rsidR="001C036E" w:rsidRPr="001C036E">
        <w:rPr>
          <w:sz w:val="24"/>
          <w:szCs w:val="24"/>
        </w:rPr>
        <w:t>Sb.</w:t>
      </w:r>
    </w:p>
    <w:p w:rsidR="001C036E" w:rsidRPr="001D08E8" w:rsidRDefault="001C036E">
      <w:pPr>
        <w:rPr>
          <w:sz w:val="24"/>
        </w:rPr>
      </w:pPr>
    </w:p>
    <w:p w:rsidR="000F4111" w:rsidRPr="001C036E" w:rsidRDefault="000F4111" w:rsidP="000F4111">
      <w:pPr>
        <w:numPr>
          <w:ilvl w:val="0"/>
          <w:numId w:val="1"/>
        </w:numPr>
        <w:tabs>
          <w:tab w:val="left" w:pos="284"/>
        </w:tabs>
        <w:ind w:right="-709"/>
        <w:rPr>
          <w:sz w:val="24"/>
        </w:rPr>
      </w:pPr>
      <w:r w:rsidRPr="001C036E">
        <w:rPr>
          <w:b/>
          <w:sz w:val="24"/>
        </w:rPr>
        <w:t>Podle jaké dokumentace lze umístit/připojovat spotřebiče do 50 kW na propan-butan v mobilních zařízeních např. v obytném přívěsu?</w:t>
      </w:r>
      <w:r w:rsidRPr="001C036E">
        <w:rPr>
          <w:sz w:val="24"/>
        </w:rPr>
        <w:t xml:space="preserve">       </w:t>
      </w:r>
    </w:p>
    <w:p w:rsidR="007746B2" w:rsidRDefault="000F4111" w:rsidP="00673205">
      <w:pPr>
        <w:tabs>
          <w:tab w:val="left" w:pos="284"/>
        </w:tabs>
        <w:ind w:left="284" w:right="-709"/>
        <w:rPr>
          <w:sz w:val="24"/>
          <w:szCs w:val="24"/>
        </w:rPr>
      </w:pPr>
      <w:r w:rsidRPr="001C036E">
        <w:rPr>
          <w:sz w:val="24"/>
        </w:rPr>
        <w:tab/>
      </w:r>
      <w:r w:rsidRPr="001C036E">
        <w:rPr>
          <w:sz w:val="24"/>
          <w:szCs w:val="24"/>
        </w:rPr>
        <w:t xml:space="preserve">TPG 704 01 </w:t>
      </w:r>
      <w:r w:rsidR="001C036E">
        <w:rPr>
          <w:sz w:val="24"/>
          <w:szCs w:val="24"/>
        </w:rPr>
        <w:t xml:space="preserve">a </w:t>
      </w:r>
      <w:r>
        <w:rPr>
          <w:sz w:val="24"/>
          <w:szCs w:val="24"/>
        </w:rPr>
        <w:t>TPG 403 02</w:t>
      </w:r>
    </w:p>
    <w:p w:rsidR="001C036E" w:rsidRDefault="001C036E" w:rsidP="001C036E">
      <w:pPr>
        <w:autoSpaceDE w:val="0"/>
        <w:autoSpaceDN w:val="0"/>
        <w:adjustRightInd w:val="0"/>
        <w:rPr>
          <w:sz w:val="24"/>
        </w:rPr>
      </w:pPr>
    </w:p>
    <w:p w:rsidR="008F117E" w:rsidRPr="008D47E6" w:rsidRDefault="008F117E" w:rsidP="000F4111">
      <w:pPr>
        <w:pStyle w:val="Nzev"/>
        <w:numPr>
          <w:ilvl w:val="0"/>
          <w:numId w:val="1"/>
        </w:numPr>
        <w:jc w:val="left"/>
        <w:rPr>
          <w:color w:val="FF0000"/>
          <w:sz w:val="24"/>
          <w:szCs w:val="24"/>
        </w:rPr>
      </w:pPr>
      <w:r w:rsidRPr="001C036E">
        <w:rPr>
          <w:sz w:val="24"/>
          <w:szCs w:val="24"/>
        </w:rPr>
        <w:t>Jak ča</w:t>
      </w:r>
      <w:r w:rsidR="00D93492" w:rsidRPr="001C036E">
        <w:rPr>
          <w:sz w:val="24"/>
          <w:szCs w:val="24"/>
        </w:rPr>
        <w:t xml:space="preserve">sto se </w:t>
      </w:r>
      <w:r w:rsidR="00D93492" w:rsidRPr="001C036E">
        <w:rPr>
          <w:sz w:val="22"/>
          <w:szCs w:val="22"/>
        </w:rPr>
        <w:t>na OPZ</w:t>
      </w:r>
      <w:r w:rsidR="00D93492" w:rsidRPr="001C036E">
        <w:rPr>
          <w:sz w:val="24"/>
          <w:szCs w:val="24"/>
        </w:rPr>
        <w:t xml:space="preserve"> u </w:t>
      </w:r>
      <w:r w:rsidRPr="001C036E">
        <w:rPr>
          <w:sz w:val="24"/>
          <w:szCs w:val="24"/>
        </w:rPr>
        <w:t>podnikající</w:t>
      </w:r>
      <w:r w:rsidR="00D93492" w:rsidRPr="001C036E">
        <w:rPr>
          <w:sz w:val="24"/>
          <w:szCs w:val="24"/>
        </w:rPr>
        <w:t xml:space="preserve">ch </w:t>
      </w:r>
      <w:r w:rsidR="00D93492">
        <w:rPr>
          <w:sz w:val="24"/>
          <w:szCs w:val="24"/>
        </w:rPr>
        <w:t>fyzi</w:t>
      </w:r>
      <w:r w:rsidR="00D93492" w:rsidRPr="001D08E8">
        <w:rPr>
          <w:sz w:val="24"/>
          <w:szCs w:val="24"/>
        </w:rPr>
        <w:t>ck</w:t>
      </w:r>
      <w:r w:rsidR="00D93492">
        <w:rPr>
          <w:sz w:val="24"/>
          <w:szCs w:val="24"/>
        </w:rPr>
        <w:t>ých</w:t>
      </w:r>
      <w:r w:rsidRPr="001D08E8">
        <w:rPr>
          <w:sz w:val="24"/>
          <w:szCs w:val="24"/>
        </w:rPr>
        <w:t xml:space="preserve"> nebo právnick</w:t>
      </w:r>
      <w:r w:rsidR="00D93492">
        <w:rPr>
          <w:sz w:val="24"/>
          <w:szCs w:val="24"/>
        </w:rPr>
        <w:t>ých</w:t>
      </w:r>
      <w:r w:rsidRPr="001D08E8">
        <w:rPr>
          <w:sz w:val="24"/>
          <w:szCs w:val="24"/>
        </w:rPr>
        <w:t xml:space="preserve"> osob</w:t>
      </w:r>
      <w:r w:rsidR="00D93492" w:rsidRPr="000F37FC">
        <w:rPr>
          <w:sz w:val="24"/>
          <w:szCs w:val="24"/>
        </w:rPr>
        <w:t xml:space="preserve"> prov</w:t>
      </w:r>
      <w:r w:rsidR="00D93492" w:rsidRPr="000F37FC">
        <w:rPr>
          <w:rFonts w:hint="eastAsia"/>
          <w:sz w:val="24"/>
          <w:szCs w:val="24"/>
        </w:rPr>
        <w:t>á</w:t>
      </w:r>
      <w:r w:rsidR="00D93492" w:rsidRPr="000F37FC">
        <w:rPr>
          <w:sz w:val="24"/>
          <w:szCs w:val="24"/>
        </w:rPr>
        <w:t>d</w:t>
      </w:r>
      <w:r w:rsidR="00D93492" w:rsidRPr="000F37FC">
        <w:rPr>
          <w:rFonts w:hint="eastAsia"/>
          <w:sz w:val="24"/>
          <w:szCs w:val="24"/>
        </w:rPr>
        <w:t>ě</w:t>
      </w:r>
      <w:r w:rsidR="00D93492" w:rsidRPr="000F37FC">
        <w:rPr>
          <w:sz w:val="24"/>
          <w:szCs w:val="24"/>
        </w:rPr>
        <w:t>j</w:t>
      </w:r>
      <w:r w:rsidR="00D93492" w:rsidRPr="000F37FC">
        <w:rPr>
          <w:rFonts w:hint="eastAsia"/>
          <w:sz w:val="24"/>
          <w:szCs w:val="24"/>
        </w:rPr>
        <w:t>í</w:t>
      </w:r>
      <w:r w:rsidR="00D93492" w:rsidRPr="000F37FC">
        <w:rPr>
          <w:sz w:val="24"/>
          <w:szCs w:val="24"/>
        </w:rPr>
        <w:t xml:space="preserve"> provozn</w:t>
      </w:r>
      <w:r w:rsidR="00D93492" w:rsidRPr="000F37FC">
        <w:rPr>
          <w:rFonts w:hint="eastAsia"/>
          <w:sz w:val="24"/>
          <w:szCs w:val="24"/>
        </w:rPr>
        <w:t>í</w:t>
      </w:r>
      <w:r w:rsidR="00D93492" w:rsidRPr="000F37FC">
        <w:rPr>
          <w:sz w:val="24"/>
          <w:szCs w:val="24"/>
        </w:rPr>
        <w:t xml:space="preserve"> revize</w:t>
      </w:r>
      <w:r w:rsidRPr="001D08E8">
        <w:rPr>
          <w:sz w:val="24"/>
          <w:szCs w:val="24"/>
        </w:rPr>
        <w:t>?</w:t>
      </w:r>
      <w:r>
        <w:rPr>
          <w:sz w:val="24"/>
          <w:szCs w:val="24"/>
        </w:rPr>
        <w:t xml:space="preserve"> </w:t>
      </w:r>
    </w:p>
    <w:p w:rsidR="008F117E" w:rsidRPr="001C036E" w:rsidRDefault="008F117E" w:rsidP="00673205">
      <w:pPr>
        <w:rPr>
          <w:sz w:val="24"/>
        </w:rPr>
      </w:pPr>
      <w:r w:rsidRPr="001D08E8">
        <w:rPr>
          <w:sz w:val="24"/>
        </w:rPr>
        <w:t xml:space="preserve">        </w:t>
      </w:r>
      <w:r w:rsidR="00673205">
        <w:rPr>
          <w:sz w:val="24"/>
        </w:rPr>
        <w:tab/>
      </w:r>
      <w:r w:rsidR="001C036E" w:rsidRPr="001C036E">
        <w:rPr>
          <w:sz w:val="24"/>
        </w:rPr>
        <w:t xml:space="preserve">TPG 704 01 </w:t>
      </w:r>
    </w:p>
    <w:p w:rsidR="00CF0482" w:rsidRPr="001D08E8" w:rsidRDefault="00CF0482">
      <w:pPr>
        <w:tabs>
          <w:tab w:val="left" w:pos="284"/>
        </w:tabs>
        <w:rPr>
          <w:sz w:val="24"/>
        </w:rPr>
      </w:pPr>
      <w:r w:rsidRPr="001D08E8">
        <w:rPr>
          <w:sz w:val="24"/>
        </w:rPr>
        <w:t xml:space="preserve">      </w:t>
      </w:r>
    </w:p>
    <w:p w:rsidR="004E3F33" w:rsidRDefault="004E3F33" w:rsidP="000F4111">
      <w:pPr>
        <w:numPr>
          <w:ilvl w:val="0"/>
          <w:numId w:val="1"/>
        </w:numPr>
        <w:rPr>
          <w:b/>
          <w:sz w:val="24"/>
          <w:szCs w:val="24"/>
        </w:rPr>
      </w:pPr>
      <w:r w:rsidRPr="001D08E8">
        <w:rPr>
          <w:b/>
          <w:sz w:val="24"/>
          <w:szCs w:val="24"/>
        </w:rPr>
        <w:t xml:space="preserve">V jakých jednotkách se </w:t>
      </w:r>
      <w:r w:rsidRPr="00281CD0">
        <w:rPr>
          <w:b/>
          <w:sz w:val="24"/>
          <w:szCs w:val="24"/>
        </w:rPr>
        <w:t xml:space="preserve">udává </w:t>
      </w:r>
      <w:r w:rsidR="004131B7" w:rsidRPr="00281CD0">
        <w:rPr>
          <w:b/>
          <w:sz w:val="24"/>
          <w:szCs w:val="24"/>
        </w:rPr>
        <w:t xml:space="preserve">jmenovitý tepelný </w:t>
      </w:r>
      <w:r w:rsidRPr="001D08E8">
        <w:rPr>
          <w:b/>
          <w:sz w:val="24"/>
          <w:szCs w:val="24"/>
        </w:rPr>
        <w:t>příkon plynového spotřebiče?</w:t>
      </w:r>
      <w:r w:rsidR="004131B7">
        <w:rPr>
          <w:b/>
          <w:sz w:val="24"/>
          <w:szCs w:val="24"/>
        </w:rPr>
        <w:t xml:space="preserve"> </w:t>
      </w:r>
    </w:p>
    <w:p w:rsidR="001C036E" w:rsidRPr="001C036E" w:rsidRDefault="00CF0482" w:rsidP="00673205">
      <w:pPr>
        <w:rPr>
          <w:sz w:val="24"/>
          <w:szCs w:val="24"/>
        </w:rPr>
      </w:pPr>
      <w:r w:rsidRPr="001D08E8">
        <w:rPr>
          <w:sz w:val="24"/>
        </w:rPr>
        <w:t xml:space="preserve">      </w:t>
      </w:r>
      <w:r w:rsidR="00122F1B" w:rsidRPr="001D08E8">
        <w:rPr>
          <w:sz w:val="24"/>
        </w:rPr>
        <w:tab/>
      </w:r>
      <w:r w:rsidR="001C036E" w:rsidRPr="001C036E">
        <w:rPr>
          <w:sz w:val="24"/>
        </w:rPr>
        <w:t xml:space="preserve">TPG 704 01 </w:t>
      </w:r>
    </w:p>
    <w:p w:rsidR="00CF0482" w:rsidRDefault="00CF0482">
      <w:pPr>
        <w:tabs>
          <w:tab w:val="left" w:pos="284"/>
        </w:tabs>
        <w:rPr>
          <w:sz w:val="24"/>
        </w:rPr>
      </w:pPr>
    </w:p>
    <w:p w:rsidR="002509CC" w:rsidRPr="001C036E" w:rsidRDefault="002509CC" w:rsidP="000F4111">
      <w:pPr>
        <w:numPr>
          <w:ilvl w:val="0"/>
          <w:numId w:val="1"/>
        </w:numPr>
        <w:rPr>
          <w:b/>
          <w:sz w:val="24"/>
          <w:szCs w:val="24"/>
        </w:rPr>
      </w:pPr>
      <w:r w:rsidRPr="001C036E">
        <w:rPr>
          <w:b/>
          <w:sz w:val="24"/>
          <w:szCs w:val="24"/>
        </w:rPr>
        <w:t>Na čem závisí průvzdušnost?</w:t>
      </w:r>
      <w:r w:rsidRPr="001C036E">
        <w:rPr>
          <w:sz w:val="24"/>
          <w:szCs w:val="24"/>
        </w:rPr>
        <w:t xml:space="preserve"> </w:t>
      </w:r>
    </w:p>
    <w:p w:rsidR="001C036E" w:rsidRPr="001C036E" w:rsidRDefault="001C036E" w:rsidP="001C036E">
      <w:pPr>
        <w:ind w:left="720"/>
        <w:rPr>
          <w:sz w:val="24"/>
          <w:szCs w:val="24"/>
        </w:rPr>
      </w:pPr>
      <w:r w:rsidRPr="001C036E">
        <w:rPr>
          <w:sz w:val="24"/>
        </w:rPr>
        <w:t xml:space="preserve">TPG 704 01 </w:t>
      </w:r>
    </w:p>
    <w:p w:rsidR="002509CC" w:rsidRPr="008F117E" w:rsidRDefault="002509CC" w:rsidP="002509CC">
      <w:pPr>
        <w:ind w:left="708"/>
        <w:rPr>
          <w:color w:val="FF0000"/>
          <w:sz w:val="24"/>
          <w:szCs w:val="24"/>
        </w:rPr>
      </w:pPr>
    </w:p>
    <w:p w:rsidR="001B6517" w:rsidRPr="001C036E" w:rsidRDefault="001B6517" w:rsidP="000F4111">
      <w:pPr>
        <w:numPr>
          <w:ilvl w:val="0"/>
          <w:numId w:val="1"/>
        </w:numPr>
        <w:tabs>
          <w:tab w:val="left" w:pos="426"/>
        </w:tabs>
        <w:rPr>
          <w:b/>
          <w:sz w:val="24"/>
        </w:rPr>
      </w:pPr>
      <w:r w:rsidRPr="001C036E">
        <w:rPr>
          <w:b/>
          <w:sz w:val="24"/>
        </w:rPr>
        <w:t>Podle čeho musí postupovat osoba uv</w:t>
      </w:r>
      <w:r w:rsidRPr="001C036E">
        <w:rPr>
          <w:rFonts w:hint="eastAsia"/>
          <w:b/>
          <w:sz w:val="24"/>
        </w:rPr>
        <w:t>á</w:t>
      </w:r>
      <w:r w:rsidRPr="001C036E">
        <w:rPr>
          <w:b/>
          <w:sz w:val="24"/>
        </w:rPr>
        <w:t>d</w:t>
      </w:r>
      <w:r w:rsidRPr="001C036E">
        <w:rPr>
          <w:rFonts w:hint="eastAsia"/>
          <w:b/>
          <w:sz w:val="24"/>
        </w:rPr>
        <w:t>ě</w:t>
      </w:r>
      <w:r w:rsidRPr="001C036E">
        <w:rPr>
          <w:b/>
          <w:sz w:val="24"/>
        </w:rPr>
        <w:t>j</w:t>
      </w:r>
      <w:r w:rsidRPr="001C036E">
        <w:rPr>
          <w:rFonts w:hint="eastAsia"/>
          <w:b/>
          <w:sz w:val="24"/>
        </w:rPr>
        <w:t>í</w:t>
      </w:r>
      <w:r w:rsidRPr="001C036E">
        <w:rPr>
          <w:b/>
          <w:sz w:val="24"/>
        </w:rPr>
        <w:t>c</w:t>
      </w:r>
      <w:r w:rsidRPr="001C036E">
        <w:rPr>
          <w:rFonts w:hint="eastAsia"/>
          <w:b/>
          <w:sz w:val="24"/>
        </w:rPr>
        <w:t>í</w:t>
      </w:r>
      <w:r w:rsidRPr="001C036E">
        <w:rPr>
          <w:b/>
          <w:sz w:val="24"/>
        </w:rPr>
        <w:t xml:space="preserve"> do provozu plynov</w:t>
      </w:r>
      <w:r w:rsidRPr="001C036E">
        <w:rPr>
          <w:rFonts w:hint="eastAsia"/>
          <w:b/>
          <w:sz w:val="24"/>
        </w:rPr>
        <w:t>é</w:t>
      </w:r>
      <w:r w:rsidRPr="001C036E">
        <w:rPr>
          <w:b/>
          <w:sz w:val="24"/>
        </w:rPr>
        <w:t xml:space="preserve"> spot</w:t>
      </w:r>
      <w:r w:rsidRPr="001C036E">
        <w:rPr>
          <w:rFonts w:hint="eastAsia"/>
          <w:b/>
          <w:sz w:val="24"/>
        </w:rPr>
        <w:t>ř</w:t>
      </w:r>
      <w:r w:rsidRPr="001C036E">
        <w:rPr>
          <w:b/>
          <w:sz w:val="24"/>
        </w:rPr>
        <w:t>ebi</w:t>
      </w:r>
      <w:r w:rsidRPr="001C036E">
        <w:rPr>
          <w:rFonts w:hint="eastAsia"/>
          <w:b/>
          <w:sz w:val="24"/>
        </w:rPr>
        <w:t>č</w:t>
      </w:r>
      <w:r w:rsidRPr="001C036E">
        <w:rPr>
          <w:b/>
          <w:sz w:val="24"/>
        </w:rPr>
        <w:t>e a prov</w:t>
      </w:r>
      <w:r w:rsidRPr="001C036E">
        <w:rPr>
          <w:rFonts w:hint="eastAsia"/>
          <w:b/>
          <w:sz w:val="24"/>
        </w:rPr>
        <w:t>á</w:t>
      </w:r>
      <w:r w:rsidRPr="001C036E">
        <w:rPr>
          <w:b/>
          <w:sz w:val="24"/>
        </w:rPr>
        <w:t>d</w:t>
      </w:r>
      <w:r w:rsidRPr="001C036E">
        <w:rPr>
          <w:rFonts w:hint="eastAsia"/>
          <w:b/>
          <w:sz w:val="24"/>
        </w:rPr>
        <w:t>ě</w:t>
      </w:r>
      <w:r w:rsidRPr="001C036E">
        <w:rPr>
          <w:b/>
          <w:sz w:val="24"/>
        </w:rPr>
        <w:t>j</w:t>
      </w:r>
      <w:r w:rsidRPr="001C036E">
        <w:rPr>
          <w:rFonts w:hint="eastAsia"/>
          <w:b/>
          <w:sz w:val="24"/>
        </w:rPr>
        <w:t>í</w:t>
      </w:r>
      <w:r w:rsidRPr="001C036E">
        <w:rPr>
          <w:b/>
          <w:sz w:val="24"/>
        </w:rPr>
        <w:t>c</w:t>
      </w:r>
      <w:r w:rsidRPr="001C036E">
        <w:rPr>
          <w:rFonts w:hint="eastAsia"/>
          <w:b/>
          <w:sz w:val="24"/>
        </w:rPr>
        <w:t>í</w:t>
      </w:r>
      <w:r w:rsidRPr="001C036E">
        <w:rPr>
          <w:b/>
          <w:sz w:val="24"/>
        </w:rPr>
        <w:t xml:space="preserve"> na nich servis? </w:t>
      </w:r>
    </w:p>
    <w:p w:rsidR="001B6517" w:rsidRPr="001C036E" w:rsidRDefault="001B6517" w:rsidP="00673205">
      <w:pPr>
        <w:rPr>
          <w:sz w:val="24"/>
          <w:szCs w:val="24"/>
        </w:rPr>
      </w:pPr>
      <w:r w:rsidRPr="001C036E">
        <w:rPr>
          <w:sz w:val="24"/>
        </w:rPr>
        <w:tab/>
        <w:t xml:space="preserve">TPG 704 01 </w:t>
      </w:r>
    </w:p>
    <w:p w:rsidR="001B6517" w:rsidRDefault="001B6517" w:rsidP="001B6517">
      <w:pPr>
        <w:tabs>
          <w:tab w:val="left" w:pos="426"/>
        </w:tabs>
        <w:rPr>
          <w:sz w:val="24"/>
        </w:rPr>
      </w:pPr>
    </w:p>
    <w:p w:rsidR="00CF0482" w:rsidRPr="001D08E8" w:rsidRDefault="002B7F03" w:rsidP="000F4111">
      <w:pPr>
        <w:numPr>
          <w:ilvl w:val="0"/>
          <w:numId w:val="1"/>
        </w:numPr>
        <w:tabs>
          <w:tab w:val="left" w:pos="142"/>
        </w:tabs>
        <w:ind w:right="-709"/>
        <w:rPr>
          <w:b/>
          <w:sz w:val="24"/>
        </w:rPr>
      </w:pPr>
      <w:r w:rsidRPr="001D08E8">
        <w:rPr>
          <w:b/>
          <w:sz w:val="24"/>
          <w:szCs w:val="24"/>
        </w:rPr>
        <w:t>V </w:t>
      </w:r>
      <w:proofErr w:type="gramStart"/>
      <w:r w:rsidRPr="001D08E8">
        <w:rPr>
          <w:b/>
          <w:sz w:val="24"/>
          <w:szCs w:val="24"/>
        </w:rPr>
        <w:t>souladu</w:t>
      </w:r>
      <w:proofErr w:type="gramEnd"/>
      <w:r w:rsidRPr="001D08E8">
        <w:rPr>
          <w:b/>
          <w:sz w:val="24"/>
          <w:szCs w:val="24"/>
        </w:rPr>
        <w:t xml:space="preserve"> s jakým předpisem smějí být spotřebiče provozovány a udržovány?</w:t>
      </w:r>
      <w:r w:rsidRPr="001D08E8">
        <w:rPr>
          <w:sz w:val="24"/>
          <w:szCs w:val="24"/>
        </w:rPr>
        <w:t xml:space="preserve"> </w:t>
      </w:r>
    </w:p>
    <w:p w:rsidR="001C036E" w:rsidRPr="001C036E" w:rsidRDefault="00CF0482" w:rsidP="00673205">
      <w:pPr>
        <w:pStyle w:val="Zkladntext3"/>
        <w:rPr>
          <w:szCs w:val="24"/>
        </w:rPr>
      </w:pPr>
      <w:r w:rsidRPr="001D08E8">
        <w:rPr>
          <w:rFonts w:ascii="Times New Roman" w:hAnsi="Times New Roman"/>
        </w:rPr>
        <w:t xml:space="preserve">       </w:t>
      </w:r>
      <w:r w:rsidR="00122F1B" w:rsidRPr="001D08E8">
        <w:rPr>
          <w:rFonts w:ascii="Times New Roman" w:hAnsi="Times New Roman"/>
        </w:rPr>
        <w:tab/>
      </w:r>
      <w:r w:rsidR="004E6100" w:rsidRPr="001D08E8">
        <w:rPr>
          <w:rFonts w:ascii="Times New Roman" w:hAnsi="Times New Roman"/>
        </w:rPr>
        <w:t xml:space="preserve"> </w:t>
      </w:r>
      <w:r w:rsidR="001C036E" w:rsidRPr="001C036E">
        <w:t xml:space="preserve">TPG 704 01 </w:t>
      </w:r>
    </w:p>
    <w:p w:rsidR="00CF0482" w:rsidRPr="001D08E8" w:rsidRDefault="00CF0482">
      <w:pPr>
        <w:tabs>
          <w:tab w:val="left" w:pos="0"/>
        </w:tabs>
        <w:rPr>
          <w:sz w:val="24"/>
        </w:rPr>
      </w:pPr>
    </w:p>
    <w:p w:rsidR="00072AFB" w:rsidRPr="001C036E" w:rsidRDefault="00421979" w:rsidP="000F4111">
      <w:pPr>
        <w:pStyle w:val="Nadpis3"/>
        <w:numPr>
          <w:ilvl w:val="0"/>
          <w:numId w:val="1"/>
        </w:numPr>
        <w:rPr>
          <w:rFonts w:ascii="Times New Roman" w:hAnsi="Times New Roman"/>
          <w:b/>
          <w:szCs w:val="24"/>
        </w:rPr>
      </w:pPr>
      <w:r w:rsidRPr="001C036E">
        <w:rPr>
          <w:rFonts w:ascii="Times New Roman" w:hAnsi="Times New Roman"/>
          <w:b/>
          <w:szCs w:val="24"/>
        </w:rPr>
        <w:t xml:space="preserve">Pokud se provádějí stavební úpravy, které mají vliv na další </w:t>
      </w:r>
      <w:r w:rsidR="00281CD0" w:rsidRPr="001C036E">
        <w:rPr>
          <w:rFonts w:ascii="Times New Roman" w:hAnsi="Times New Roman"/>
          <w:b/>
          <w:szCs w:val="24"/>
        </w:rPr>
        <w:t>provoz spotřebiče</w:t>
      </w:r>
      <w:r w:rsidRPr="001C036E">
        <w:rPr>
          <w:rFonts w:ascii="Times New Roman" w:hAnsi="Times New Roman"/>
          <w:b/>
          <w:szCs w:val="24"/>
        </w:rPr>
        <w:t xml:space="preserve"> „A“ nebo „B“, m</w:t>
      </w:r>
      <w:r w:rsidR="00A03F15" w:rsidRPr="001C036E">
        <w:rPr>
          <w:rFonts w:ascii="Times New Roman" w:hAnsi="Times New Roman"/>
          <w:b/>
          <w:szCs w:val="24"/>
        </w:rPr>
        <w:t xml:space="preserve">usí </w:t>
      </w:r>
      <w:r w:rsidRPr="001C036E">
        <w:rPr>
          <w:rFonts w:ascii="Times New Roman" w:hAnsi="Times New Roman"/>
          <w:b/>
          <w:szCs w:val="24"/>
        </w:rPr>
        <w:t xml:space="preserve">jeho </w:t>
      </w:r>
      <w:r w:rsidR="00A03F15" w:rsidRPr="001C036E">
        <w:rPr>
          <w:rFonts w:ascii="Times New Roman" w:hAnsi="Times New Roman"/>
          <w:b/>
          <w:szCs w:val="24"/>
        </w:rPr>
        <w:t>vlastník</w:t>
      </w:r>
      <w:r w:rsidR="00AB0F26" w:rsidRPr="001C036E">
        <w:rPr>
          <w:rFonts w:ascii="Times New Roman" w:hAnsi="Times New Roman"/>
          <w:b/>
          <w:szCs w:val="24"/>
        </w:rPr>
        <w:t>/</w:t>
      </w:r>
      <w:r w:rsidR="00A03F15" w:rsidRPr="001C036E">
        <w:rPr>
          <w:rFonts w:ascii="Times New Roman" w:hAnsi="Times New Roman"/>
          <w:b/>
          <w:szCs w:val="24"/>
        </w:rPr>
        <w:t xml:space="preserve">uživatel </w:t>
      </w:r>
      <w:r w:rsidRPr="001C036E">
        <w:rPr>
          <w:rFonts w:ascii="Times New Roman" w:hAnsi="Times New Roman"/>
          <w:b/>
          <w:szCs w:val="24"/>
        </w:rPr>
        <w:t xml:space="preserve">zajistit </w:t>
      </w:r>
      <w:r w:rsidR="00AB0F26" w:rsidRPr="001C036E">
        <w:rPr>
          <w:rFonts w:ascii="Times New Roman" w:hAnsi="Times New Roman"/>
          <w:b/>
          <w:szCs w:val="24"/>
        </w:rPr>
        <w:t xml:space="preserve">po dokončení prací </w:t>
      </w:r>
      <w:r w:rsidRPr="001C036E">
        <w:rPr>
          <w:rFonts w:ascii="Times New Roman" w:hAnsi="Times New Roman"/>
          <w:b/>
          <w:szCs w:val="24"/>
        </w:rPr>
        <w:t xml:space="preserve">provedení </w:t>
      </w:r>
      <w:r w:rsidR="00AB0F26" w:rsidRPr="001C036E">
        <w:rPr>
          <w:rFonts w:ascii="Times New Roman" w:hAnsi="Times New Roman"/>
          <w:b/>
          <w:szCs w:val="24"/>
        </w:rPr>
        <w:t>provozní revize</w:t>
      </w:r>
      <w:r w:rsidRPr="001C036E">
        <w:rPr>
          <w:rFonts w:ascii="Times New Roman" w:hAnsi="Times New Roman"/>
          <w:b/>
          <w:szCs w:val="24"/>
        </w:rPr>
        <w:t>?</w:t>
      </w:r>
      <w:r w:rsidR="00072AFB" w:rsidRPr="001C036E">
        <w:rPr>
          <w:rFonts w:ascii="Times New Roman" w:hAnsi="Times New Roman"/>
          <w:b/>
          <w:szCs w:val="24"/>
        </w:rPr>
        <w:t xml:space="preserve"> </w:t>
      </w:r>
    </w:p>
    <w:p w:rsidR="001C036E" w:rsidRPr="001C036E" w:rsidRDefault="00CF0482" w:rsidP="00673205">
      <w:pPr>
        <w:ind w:right="-142"/>
        <w:jc w:val="both"/>
        <w:rPr>
          <w:sz w:val="24"/>
          <w:szCs w:val="24"/>
        </w:rPr>
      </w:pPr>
      <w:r w:rsidRPr="001C036E">
        <w:rPr>
          <w:sz w:val="24"/>
        </w:rPr>
        <w:t xml:space="preserve">       </w:t>
      </w:r>
      <w:r w:rsidR="00122F1B" w:rsidRPr="001C036E">
        <w:rPr>
          <w:sz w:val="24"/>
        </w:rPr>
        <w:tab/>
      </w:r>
      <w:r w:rsidR="001C036E" w:rsidRPr="001C036E">
        <w:rPr>
          <w:sz w:val="24"/>
        </w:rPr>
        <w:t xml:space="preserve">TPG 704 01 </w:t>
      </w:r>
    </w:p>
    <w:p w:rsidR="00CF0482" w:rsidRPr="00090180" w:rsidRDefault="00CF0482">
      <w:pPr>
        <w:pStyle w:val="Nadpis1"/>
        <w:tabs>
          <w:tab w:val="left" w:pos="426"/>
        </w:tabs>
        <w:jc w:val="left"/>
        <w:rPr>
          <w:rFonts w:ascii="Times New Roman" w:hAnsi="Times New Roman"/>
          <w:color w:val="FF0000"/>
        </w:rPr>
      </w:pPr>
    </w:p>
    <w:p w:rsidR="00090180" w:rsidRPr="001C036E" w:rsidRDefault="00DD254B" w:rsidP="000F4111">
      <w:pPr>
        <w:pStyle w:val="Nadpis3"/>
        <w:numPr>
          <w:ilvl w:val="0"/>
          <w:numId w:val="1"/>
        </w:numPr>
        <w:rPr>
          <w:rFonts w:ascii="Times New Roman" w:hAnsi="Times New Roman"/>
          <w:b/>
          <w:szCs w:val="24"/>
        </w:rPr>
      </w:pPr>
      <w:r w:rsidRPr="001C036E">
        <w:rPr>
          <w:rFonts w:ascii="Times New Roman" w:hAnsi="Times New Roman"/>
          <w:b/>
          <w:szCs w:val="24"/>
        </w:rPr>
        <w:t xml:space="preserve">Pokud se provádějí stavební úpravy, které mají vliv na další provoz spotřebiče „B“, musí jeho vlastník/uživatel zajistit po dokončení prací provedení </w:t>
      </w:r>
      <w:r w:rsidR="00090180" w:rsidRPr="001C036E">
        <w:rPr>
          <w:rFonts w:ascii="Times New Roman" w:hAnsi="Times New Roman"/>
          <w:b/>
          <w:szCs w:val="24"/>
        </w:rPr>
        <w:t>ov</w:t>
      </w:r>
      <w:r w:rsidR="00090180" w:rsidRPr="001C036E">
        <w:rPr>
          <w:rFonts w:ascii="Times New Roman" w:hAnsi="Times New Roman" w:hint="eastAsia"/>
          <w:b/>
          <w:szCs w:val="24"/>
        </w:rPr>
        <w:t>ěř</w:t>
      </w:r>
      <w:r w:rsidR="00090180" w:rsidRPr="001C036E">
        <w:rPr>
          <w:rFonts w:ascii="Times New Roman" w:hAnsi="Times New Roman"/>
          <w:b/>
          <w:szCs w:val="24"/>
        </w:rPr>
        <w:t>en</w:t>
      </w:r>
      <w:r w:rsidR="00090180" w:rsidRPr="001C036E">
        <w:rPr>
          <w:rFonts w:ascii="Times New Roman" w:hAnsi="Times New Roman" w:hint="eastAsia"/>
          <w:b/>
          <w:szCs w:val="24"/>
        </w:rPr>
        <w:t>í</w:t>
      </w:r>
      <w:r w:rsidR="00090180" w:rsidRPr="001C036E">
        <w:rPr>
          <w:rFonts w:ascii="Times New Roman" w:hAnsi="Times New Roman"/>
          <w:b/>
          <w:szCs w:val="24"/>
        </w:rPr>
        <w:t xml:space="preserve"> nep</w:t>
      </w:r>
      <w:r w:rsidR="00090180" w:rsidRPr="001C036E">
        <w:rPr>
          <w:rFonts w:ascii="Times New Roman" w:hAnsi="Times New Roman" w:hint="eastAsia"/>
          <w:b/>
          <w:szCs w:val="24"/>
        </w:rPr>
        <w:t>ří</w:t>
      </w:r>
      <w:r w:rsidR="00090180" w:rsidRPr="001C036E">
        <w:rPr>
          <w:rFonts w:ascii="Times New Roman" w:hAnsi="Times New Roman"/>
          <w:b/>
          <w:szCs w:val="24"/>
        </w:rPr>
        <w:t>pustn</w:t>
      </w:r>
      <w:r w:rsidR="00090180" w:rsidRPr="001C036E">
        <w:rPr>
          <w:rFonts w:ascii="Times New Roman" w:hAnsi="Times New Roman" w:hint="eastAsia"/>
          <w:b/>
          <w:szCs w:val="24"/>
        </w:rPr>
        <w:t>é</w:t>
      </w:r>
      <w:r w:rsidR="00090180" w:rsidRPr="001C036E">
        <w:rPr>
          <w:rFonts w:ascii="Times New Roman" w:hAnsi="Times New Roman"/>
          <w:b/>
          <w:szCs w:val="24"/>
        </w:rPr>
        <w:t xml:space="preserve">ho podtlaku? </w:t>
      </w:r>
    </w:p>
    <w:p w:rsidR="001C036E" w:rsidRPr="001C036E" w:rsidRDefault="00090180" w:rsidP="00673205">
      <w:pPr>
        <w:ind w:right="-142"/>
        <w:jc w:val="both"/>
        <w:rPr>
          <w:sz w:val="24"/>
          <w:szCs w:val="24"/>
        </w:rPr>
      </w:pPr>
      <w:r w:rsidRPr="001C036E">
        <w:rPr>
          <w:sz w:val="24"/>
        </w:rPr>
        <w:t xml:space="preserve">       </w:t>
      </w:r>
      <w:r w:rsidRPr="001C036E">
        <w:rPr>
          <w:sz w:val="24"/>
        </w:rPr>
        <w:tab/>
      </w:r>
      <w:r w:rsidR="001C036E" w:rsidRPr="001C036E">
        <w:rPr>
          <w:sz w:val="24"/>
        </w:rPr>
        <w:t xml:space="preserve">TPG 704 01 </w:t>
      </w:r>
    </w:p>
    <w:p w:rsidR="00610038" w:rsidRDefault="00610038" w:rsidP="00A03F15"/>
    <w:p w:rsidR="00E244AD" w:rsidRPr="001C036E" w:rsidRDefault="00E244AD" w:rsidP="000F4111">
      <w:pPr>
        <w:numPr>
          <w:ilvl w:val="0"/>
          <w:numId w:val="1"/>
        </w:numPr>
        <w:rPr>
          <w:b/>
          <w:sz w:val="24"/>
          <w:szCs w:val="24"/>
        </w:rPr>
      </w:pPr>
      <w:r w:rsidRPr="00DD254B">
        <w:rPr>
          <w:b/>
          <w:sz w:val="24"/>
          <w:szCs w:val="24"/>
        </w:rPr>
        <w:t>Kdo prov</w:t>
      </w:r>
      <w:r w:rsidRPr="001C036E">
        <w:rPr>
          <w:b/>
          <w:sz w:val="24"/>
          <w:szCs w:val="24"/>
        </w:rPr>
        <w:t>ádí p</w:t>
      </w:r>
      <w:r w:rsidRPr="001C036E">
        <w:rPr>
          <w:rFonts w:hint="eastAsia"/>
          <w:b/>
          <w:sz w:val="24"/>
          <w:szCs w:val="24"/>
        </w:rPr>
        <w:t>ř</w:t>
      </w:r>
      <w:r w:rsidRPr="001C036E">
        <w:rPr>
          <w:b/>
          <w:sz w:val="24"/>
          <w:szCs w:val="24"/>
        </w:rPr>
        <w:t>epo</w:t>
      </w:r>
      <w:r w:rsidRPr="001C036E">
        <w:rPr>
          <w:rFonts w:hint="eastAsia"/>
          <w:b/>
          <w:sz w:val="24"/>
          <w:szCs w:val="24"/>
        </w:rPr>
        <w:t>č</w:t>
      </w:r>
      <w:r w:rsidRPr="001C036E">
        <w:rPr>
          <w:b/>
          <w:sz w:val="24"/>
          <w:szCs w:val="24"/>
        </w:rPr>
        <w:t>et nep</w:t>
      </w:r>
      <w:r w:rsidRPr="001C036E">
        <w:rPr>
          <w:rFonts w:hint="eastAsia"/>
          <w:b/>
          <w:sz w:val="24"/>
          <w:szCs w:val="24"/>
        </w:rPr>
        <w:t>ří</w:t>
      </w:r>
      <w:r w:rsidRPr="001C036E">
        <w:rPr>
          <w:b/>
          <w:sz w:val="24"/>
          <w:szCs w:val="24"/>
        </w:rPr>
        <w:t>pustn</w:t>
      </w:r>
      <w:r w:rsidRPr="001C036E">
        <w:rPr>
          <w:rFonts w:hint="eastAsia"/>
          <w:b/>
          <w:sz w:val="24"/>
          <w:szCs w:val="24"/>
        </w:rPr>
        <w:t>é</w:t>
      </w:r>
      <w:r w:rsidRPr="001C036E">
        <w:rPr>
          <w:b/>
          <w:sz w:val="24"/>
          <w:szCs w:val="24"/>
        </w:rPr>
        <w:t>ho podtlaku u spot</w:t>
      </w:r>
      <w:r w:rsidRPr="001C036E">
        <w:rPr>
          <w:rFonts w:hint="eastAsia"/>
          <w:b/>
          <w:sz w:val="24"/>
          <w:szCs w:val="24"/>
        </w:rPr>
        <w:t>ř</w:t>
      </w:r>
      <w:r w:rsidRPr="001C036E">
        <w:rPr>
          <w:b/>
          <w:sz w:val="24"/>
          <w:szCs w:val="24"/>
        </w:rPr>
        <w:t>ebi</w:t>
      </w:r>
      <w:r w:rsidRPr="001C036E">
        <w:rPr>
          <w:rFonts w:hint="eastAsia"/>
          <w:b/>
          <w:sz w:val="24"/>
          <w:szCs w:val="24"/>
        </w:rPr>
        <w:t>čů</w:t>
      </w:r>
      <w:r w:rsidRPr="001C036E">
        <w:rPr>
          <w:b/>
          <w:sz w:val="24"/>
          <w:szCs w:val="24"/>
        </w:rPr>
        <w:t xml:space="preserve"> </w:t>
      </w:r>
      <w:r w:rsidR="00DD254B" w:rsidRPr="001C036E">
        <w:rPr>
          <w:b/>
          <w:sz w:val="24"/>
          <w:szCs w:val="24"/>
        </w:rPr>
        <w:t>„</w:t>
      </w:r>
      <w:r w:rsidRPr="001C036E">
        <w:rPr>
          <w:b/>
          <w:sz w:val="24"/>
          <w:szCs w:val="24"/>
        </w:rPr>
        <w:t>B</w:t>
      </w:r>
      <w:r w:rsidR="00DD254B" w:rsidRPr="001C036E">
        <w:rPr>
          <w:b/>
          <w:sz w:val="24"/>
          <w:szCs w:val="24"/>
        </w:rPr>
        <w:t>“</w:t>
      </w:r>
      <w:r w:rsidRPr="001C036E">
        <w:rPr>
          <w:b/>
          <w:sz w:val="24"/>
          <w:szCs w:val="24"/>
        </w:rPr>
        <w:t>?</w:t>
      </w:r>
    </w:p>
    <w:p w:rsidR="001C036E" w:rsidRPr="001C036E" w:rsidRDefault="00E244AD" w:rsidP="00673205">
      <w:pPr>
        <w:pStyle w:val="Zkladntext3"/>
        <w:rPr>
          <w:szCs w:val="24"/>
        </w:rPr>
      </w:pPr>
      <w:r w:rsidRPr="001C036E">
        <w:rPr>
          <w:rFonts w:ascii="Times New Roman" w:hAnsi="Times New Roman"/>
        </w:rPr>
        <w:tab/>
        <w:t xml:space="preserve"> </w:t>
      </w:r>
      <w:r w:rsidR="001C036E" w:rsidRPr="001C036E">
        <w:t xml:space="preserve">TPG 704 01 </w:t>
      </w:r>
    </w:p>
    <w:p w:rsidR="00AD4F65" w:rsidRDefault="00AD4F65" w:rsidP="00AD4F65">
      <w:pPr>
        <w:ind w:left="708"/>
      </w:pPr>
    </w:p>
    <w:p w:rsidR="00AD4F65" w:rsidRPr="00DD254B" w:rsidRDefault="00AD4F65" w:rsidP="000F4111">
      <w:pPr>
        <w:numPr>
          <w:ilvl w:val="0"/>
          <w:numId w:val="1"/>
        </w:numPr>
        <w:rPr>
          <w:b/>
          <w:sz w:val="24"/>
          <w:szCs w:val="24"/>
        </w:rPr>
      </w:pPr>
      <w:r w:rsidRPr="00DD254B">
        <w:rPr>
          <w:b/>
          <w:sz w:val="24"/>
          <w:szCs w:val="24"/>
        </w:rPr>
        <w:t>Kdo provádí ov</w:t>
      </w:r>
      <w:r w:rsidRPr="00DD254B">
        <w:rPr>
          <w:rFonts w:hint="eastAsia"/>
          <w:b/>
          <w:sz w:val="24"/>
          <w:szCs w:val="24"/>
        </w:rPr>
        <w:t>ěř</w:t>
      </w:r>
      <w:r w:rsidRPr="00DD254B">
        <w:rPr>
          <w:b/>
          <w:sz w:val="24"/>
          <w:szCs w:val="24"/>
        </w:rPr>
        <w:t>en</w:t>
      </w:r>
      <w:r w:rsidRPr="00DD254B">
        <w:rPr>
          <w:rFonts w:hint="eastAsia"/>
          <w:b/>
          <w:sz w:val="24"/>
          <w:szCs w:val="24"/>
        </w:rPr>
        <w:t>í</w:t>
      </w:r>
      <w:r w:rsidRPr="00DD254B">
        <w:rPr>
          <w:b/>
          <w:sz w:val="24"/>
          <w:szCs w:val="24"/>
        </w:rPr>
        <w:t xml:space="preserve"> nep</w:t>
      </w:r>
      <w:r w:rsidRPr="00DD254B">
        <w:rPr>
          <w:rFonts w:hint="eastAsia"/>
          <w:b/>
          <w:sz w:val="24"/>
          <w:szCs w:val="24"/>
        </w:rPr>
        <w:t>ří</w:t>
      </w:r>
      <w:r w:rsidRPr="00DD254B">
        <w:rPr>
          <w:b/>
          <w:sz w:val="24"/>
          <w:szCs w:val="24"/>
        </w:rPr>
        <w:t>pustn</w:t>
      </w:r>
      <w:r w:rsidRPr="00DD254B">
        <w:rPr>
          <w:rFonts w:hint="eastAsia"/>
          <w:b/>
          <w:sz w:val="24"/>
          <w:szCs w:val="24"/>
        </w:rPr>
        <w:t>é</w:t>
      </w:r>
      <w:r w:rsidRPr="00DD254B">
        <w:rPr>
          <w:b/>
          <w:sz w:val="24"/>
          <w:szCs w:val="24"/>
        </w:rPr>
        <w:t>ho podtlaku u spot</w:t>
      </w:r>
      <w:r w:rsidRPr="00DD254B">
        <w:rPr>
          <w:rFonts w:hint="eastAsia"/>
          <w:b/>
          <w:sz w:val="24"/>
          <w:szCs w:val="24"/>
        </w:rPr>
        <w:t>ř</w:t>
      </w:r>
      <w:r w:rsidRPr="00DD254B">
        <w:rPr>
          <w:b/>
          <w:sz w:val="24"/>
          <w:szCs w:val="24"/>
        </w:rPr>
        <w:t>ebi</w:t>
      </w:r>
      <w:r w:rsidRPr="00DD254B">
        <w:rPr>
          <w:rFonts w:hint="eastAsia"/>
          <w:b/>
          <w:sz w:val="24"/>
          <w:szCs w:val="24"/>
        </w:rPr>
        <w:t>čů</w:t>
      </w:r>
      <w:r w:rsidRPr="00DD254B">
        <w:rPr>
          <w:b/>
          <w:sz w:val="24"/>
          <w:szCs w:val="24"/>
        </w:rPr>
        <w:t xml:space="preserve"> v proveden</w:t>
      </w:r>
      <w:r w:rsidRPr="00DD254B">
        <w:rPr>
          <w:rFonts w:hint="eastAsia"/>
          <w:b/>
          <w:sz w:val="24"/>
          <w:szCs w:val="24"/>
        </w:rPr>
        <w:t>í</w:t>
      </w:r>
      <w:r w:rsidRPr="00DD254B">
        <w:rPr>
          <w:b/>
          <w:sz w:val="24"/>
          <w:szCs w:val="24"/>
        </w:rPr>
        <w:t xml:space="preserve"> B?</w:t>
      </w:r>
    </w:p>
    <w:p w:rsidR="001C036E" w:rsidRPr="001C036E" w:rsidRDefault="00AD4F65" w:rsidP="00673205">
      <w:pPr>
        <w:pStyle w:val="Zkladntext3"/>
        <w:rPr>
          <w:szCs w:val="24"/>
        </w:rPr>
      </w:pPr>
      <w:r w:rsidRPr="00DD254B">
        <w:rPr>
          <w:rFonts w:ascii="Times New Roman" w:hAnsi="Times New Roman"/>
        </w:rPr>
        <w:tab/>
        <w:t xml:space="preserve"> </w:t>
      </w:r>
      <w:r w:rsidR="001C036E" w:rsidRPr="001C036E">
        <w:t xml:space="preserve">TPG 704 01 </w:t>
      </w:r>
    </w:p>
    <w:p w:rsidR="00AD4F65" w:rsidRDefault="00AD4F65" w:rsidP="00A03F15"/>
    <w:p w:rsidR="00C55BCF" w:rsidRPr="00DD254B" w:rsidRDefault="00C55BCF" w:rsidP="000F4111">
      <w:pPr>
        <w:numPr>
          <w:ilvl w:val="0"/>
          <w:numId w:val="1"/>
        </w:numPr>
        <w:rPr>
          <w:b/>
          <w:sz w:val="24"/>
          <w:szCs w:val="24"/>
        </w:rPr>
      </w:pPr>
      <w:r w:rsidRPr="00DD254B">
        <w:rPr>
          <w:b/>
          <w:sz w:val="24"/>
          <w:szCs w:val="24"/>
        </w:rPr>
        <w:t>Kdo mus</w:t>
      </w:r>
      <w:r w:rsidRPr="00DD254B">
        <w:rPr>
          <w:rFonts w:hint="eastAsia"/>
          <w:b/>
          <w:sz w:val="24"/>
          <w:szCs w:val="24"/>
        </w:rPr>
        <w:t>í</w:t>
      </w:r>
      <w:r w:rsidRPr="00DD254B">
        <w:rPr>
          <w:b/>
          <w:sz w:val="24"/>
          <w:szCs w:val="24"/>
        </w:rPr>
        <w:t xml:space="preserve"> prov</w:t>
      </w:r>
      <w:r w:rsidRPr="00DD254B">
        <w:rPr>
          <w:rFonts w:hint="eastAsia"/>
          <w:b/>
          <w:sz w:val="24"/>
          <w:szCs w:val="24"/>
        </w:rPr>
        <w:t>é</w:t>
      </w:r>
      <w:r w:rsidRPr="00DD254B">
        <w:rPr>
          <w:b/>
          <w:sz w:val="24"/>
          <w:szCs w:val="24"/>
        </w:rPr>
        <w:t>st kontrolu odvodu spalin a p</w:t>
      </w:r>
      <w:r w:rsidRPr="00DD254B">
        <w:rPr>
          <w:rFonts w:hint="eastAsia"/>
          <w:b/>
          <w:sz w:val="24"/>
          <w:szCs w:val="24"/>
        </w:rPr>
        <w:t>ří</w:t>
      </w:r>
      <w:r w:rsidRPr="00DD254B">
        <w:rPr>
          <w:b/>
          <w:sz w:val="24"/>
          <w:szCs w:val="24"/>
        </w:rPr>
        <w:t xml:space="preserve">vodu vzduchu a </w:t>
      </w:r>
      <w:proofErr w:type="gramStart"/>
      <w:r w:rsidRPr="00DD254B">
        <w:rPr>
          <w:b/>
          <w:sz w:val="24"/>
          <w:szCs w:val="24"/>
        </w:rPr>
        <w:t>ov</w:t>
      </w:r>
      <w:r w:rsidRPr="00DD254B">
        <w:rPr>
          <w:rFonts w:hint="eastAsia"/>
          <w:b/>
          <w:sz w:val="24"/>
          <w:szCs w:val="24"/>
        </w:rPr>
        <w:t>ěř</w:t>
      </w:r>
      <w:r w:rsidRPr="00DD254B">
        <w:rPr>
          <w:b/>
          <w:sz w:val="24"/>
          <w:szCs w:val="24"/>
        </w:rPr>
        <w:t>it</w:t>
      </w:r>
      <w:proofErr w:type="gramEnd"/>
      <w:r w:rsidRPr="00DD254B">
        <w:rPr>
          <w:b/>
          <w:sz w:val="24"/>
          <w:szCs w:val="24"/>
        </w:rPr>
        <w:t xml:space="preserve"> zda nov</w:t>
      </w:r>
      <w:r w:rsidRPr="00DD254B">
        <w:rPr>
          <w:rFonts w:hint="eastAsia"/>
          <w:b/>
          <w:sz w:val="24"/>
          <w:szCs w:val="24"/>
        </w:rPr>
        <w:t>ý</w:t>
      </w:r>
      <w:r w:rsidRPr="00DD254B">
        <w:rPr>
          <w:b/>
          <w:sz w:val="24"/>
          <w:szCs w:val="24"/>
        </w:rPr>
        <w:t xml:space="preserve"> nebo vym</w:t>
      </w:r>
      <w:r w:rsidRPr="00DD254B">
        <w:rPr>
          <w:rFonts w:hint="eastAsia"/>
          <w:b/>
          <w:sz w:val="24"/>
          <w:szCs w:val="24"/>
        </w:rPr>
        <w:t>ě</w:t>
      </w:r>
      <w:r w:rsidRPr="00DD254B">
        <w:rPr>
          <w:b/>
          <w:sz w:val="24"/>
          <w:szCs w:val="24"/>
        </w:rPr>
        <w:t>n</w:t>
      </w:r>
      <w:r w:rsidRPr="00DD254B">
        <w:rPr>
          <w:rFonts w:hint="eastAsia"/>
          <w:b/>
          <w:sz w:val="24"/>
          <w:szCs w:val="24"/>
        </w:rPr>
        <w:t>ě</w:t>
      </w:r>
      <w:r w:rsidRPr="00DD254B">
        <w:rPr>
          <w:b/>
          <w:sz w:val="24"/>
          <w:szCs w:val="24"/>
        </w:rPr>
        <w:t>n</w:t>
      </w:r>
      <w:r w:rsidRPr="00DD254B">
        <w:rPr>
          <w:rFonts w:hint="eastAsia"/>
          <w:b/>
          <w:sz w:val="24"/>
          <w:szCs w:val="24"/>
        </w:rPr>
        <w:t>ý</w:t>
      </w:r>
      <w:r w:rsidRPr="00DD254B">
        <w:rPr>
          <w:b/>
          <w:sz w:val="24"/>
          <w:szCs w:val="24"/>
        </w:rPr>
        <w:t xml:space="preserve"> spot</w:t>
      </w:r>
      <w:r w:rsidRPr="00DD254B">
        <w:rPr>
          <w:rFonts w:hint="eastAsia"/>
          <w:b/>
          <w:sz w:val="24"/>
          <w:szCs w:val="24"/>
        </w:rPr>
        <w:t>ř</w:t>
      </w:r>
      <w:r w:rsidRPr="00DD254B">
        <w:rPr>
          <w:b/>
          <w:sz w:val="24"/>
          <w:szCs w:val="24"/>
        </w:rPr>
        <w:t>ebi</w:t>
      </w:r>
      <w:r w:rsidRPr="00DD254B">
        <w:rPr>
          <w:rFonts w:hint="eastAsia"/>
          <w:b/>
          <w:sz w:val="24"/>
          <w:szCs w:val="24"/>
        </w:rPr>
        <w:t>č</w:t>
      </w:r>
      <w:r w:rsidRPr="00DD254B">
        <w:rPr>
          <w:b/>
          <w:sz w:val="24"/>
          <w:szCs w:val="24"/>
        </w:rPr>
        <w:t xml:space="preserve"> odpov</w:t>
      </w:r>
      <w:r w:rsidRPr="00DD254B">
        <w:rPr>
          <w:rFonts w:hint="eastAsia"/>
          <w:b/>
          <w:sz w:val="24"/>
          <w:szCs w:val="24"/>
        </w:rPr>
        <w:t>í</w:t>
      </w:r>
      <w:r w:rsidRPr="00DD254B">
        <w:rPr>
          <w:b/>
          <w:sz w:val="24"/>
          <w:szCs w:val="24"/>
        </w:rPr>
        <w:t>d</w:t>
      </w:r>
      <w:r w:rsidRPr="00DD254B">
        <w:rPr>
          <w:rFonts w:hint="eastAsia"/>
          <w:b/>
          <w:sz w:val="24"/>
          <w:szCs w:val="24"/>
        </w:rPr>
        <w:t>á</w:t>
      </w:r>
      <w:r w:rsidRPr="00DD254B">
        <w:rPr>
          <w:b/>
          <w:sz w:val="24"/>
          <w:szCs w:val="24"/>
        </w:rPr>
        <w:t xml:space="preserve"> </w:t>
      </w:r>
      <w:r w:rsidRPr="00DD254B">
        <w:rPr>
          <w:rFonts w:hint="eastAsia"/>
          <w:b/>
          <w:sz w:val="24"/>
          <w:szCs w:val="24"/>
        </w:rPr>
        <w:t>š</w:t>
      </w:r>
      <w:r w:rsidRPr="00DD254B">
        <w:rPr>
          <w:b/>
          <w:sz w:val="24"/>
          <w:szCs w:val="24"/>
        </w:rPr>
        <w:t>t</w:t>
      </w:r>
      <w:r w:rsidRPr="00DD254B">
        <w:rPr>
          <w:rFonts w:hint="eastAsia"/>
          <w:b/>
          <w:sz w:val="24"/>
          <w:szCs w:val="24"/>
        </w:rPr>
        <w:t>í</w:t>
      </w:r>
      <w:r w:rsidRPr="00DD254B">
        <w:rPr>
          <w:b/>
          <w:sz w:val="24"/>
          <w:szCs w:val="24"/>
        </w:rPr>
        <w:t>tkov</w:t>
      </w:r>
      <w:r w:rsidRPr="00DD254B">
        <w:rPr>
          <w:rFonts w:hint="eastAsia"/>
          <w:b/>
          <w:sz w:val="24"/>
          <w:szCs w:val="24"/>
        </w:rPr>
        <w:t>ý</w:t>
      </w:r>
      <w:r w:rsidRPr="00DD254B">
        <w:rPr>
          <w:b/>
          <w:sz w:val="24"/>
          <w:szCs w:val="24"/>
        </w:rPr>
        <w:t>m hodnot</w:t>
      </w:r>
      <w:r w:rsidRPr="00DD254B">
        <w:rPr>
          <w:rFonts w:hint="eastAsia"/>
          <w:b/>
          <w:sz w:val="24"/>
          <w:szCs w:val="24"/>
        </w:rPr>
        <w:t>á</w:t>
      </w:r>
      <w:r w:rsidRPr="00DD254B">
        <w:rPr>
          <w:b/>
          <w:sz w:val="24"/>
          <w:szCs w:val="24"/>
        </w:rPr>
        <w:t>m kom</w:t>
      </w:r>
      <w:r w:rsidRPr="00DD254B">
        <w:rPr>
          <w:rFonts w:hint="eastAsia"/>
          <w:b/>
          <w:sz w:val="24"/>
          <w:szCs w:val="24"/>
        </w:rPr>
        <w:t>í</w:t>
      </w:r>
      <w:r w:rsidRPr="00DD254B">
        <w:rPr>
          <w:b/>
          <w:sz w:val="24"/>
          <w:szCs w:val="24"/>
        </w:rPr>
        <w:t>na nebo hodnot</w:t>
      </w:r>
      <w:r w:rsidRPr="00DD254B">
        <w:rPr>
          <w:rFonts w:hint="eastAsia"/>
          <w:b/>
          <w:sz w:val="24"/>
          <w:szCs w:val="24"/>
        </w:rPr>
        <w:t>á</w:t>
      </w:r>
      <w:r w:rsidRPr="00DD254B">
        <w:rPr>
          <w:b/>
          <w:sz w:val="24"/>
          <w:szCs w:val="24"/>
        </w:rPr>
        <w:t>m v revizn</w:t>
      </w:r>
      <w:r w:rsidRPr="00DD254B">
        <w:rPr>
          <w:rFonts w:hint="eastAsia"/>
          <w:b/>
          <w:sz w:val="24"/>
          <w:szCs w:val="24"/>
        </w:rPr>
        <w:t>í</w:t>
      </w:r>
      <w:r w:rsidRPr="00DD254B">
        <w:rPr>
          <w:b/>
          <w:sz w:val="24"/>
          <w:szCs w:val="24"/>
        </w:rPr>
        <w:t xml:space="preserve"> zpr</w:t>
      </w:r>
      <w:r w:rsidRPr="00DD254B">
        <w:rPr>
          <w:rFonts w:hint="eastAsia"/>
          <w:b/>
          <w:sz w:val="24"/>
          <w:szCs w:val="24"/>
        </w:rPr>
        <w:t>á</w:t>
      </w:r>
      <w:r w:rsidRPr="00DD254B">
        <w:rPr>
          <w:b/>
          <w:sz w:val="24"/>
          <w:szCs w:val="24"/>
        </w:rPr>
        <w:t>v</w:t>
      </w:r>
      <w:r w:rsidRPr="00DD254B">
        <w:rPr>
          <w:rFonts w:hint="eastAsia"/>
          <w:b/>
          <w:sz w:val="24"/>
          <w:szCs w:val="24"/>
        </w:rPr>
        <w:t>ě</w:t>
      </w:r>
      <w:r w:rsidRPr="00DD254B">
        <w:rPr>
          <w:b/>
          <w:sz w:val="24"/>
          <w:szCs w:val="24"/>
        </w:rPr>
        <w:t xml:space="preserve"> spalinov</w:t>
      </w:r>
      <w:r w:rsidRPr="00DD254B">
        <w:rPr>
          <w:rFonts w:hint="eastAsia"/>
          <w:b/>
          <w:sz w:val="24"/>
          <w:szCs w:val="24"/>
        </w:rPr>
        <w:t>é</w:t>
      </w:r>
      <w:r w:rsidRPr="00DD254B">
        <w:rPr>
          <w:b/>
          <w:sz w:val="24"/>
          <w:szCs w:val="24"/>
        </w:rPr>
        <w:t xml:space="preserve"> cesty?</w:t>
      </w:r>
    </w:p>
    <w:p w:rsidR="001C036E" w:rsidRPr="001C036E" w:rsidRDefault="00C55BCF" w:rsidP="00673205">
      <w:pPr>
        <w:pStyle w:val="Zkladntext3"/>
        <w:rPr>
          <w:szCs w:val="24"/>
        </w:rPr>
      </w:pPr>
      <w:r w:rsidRPr="00DD254B">
        <w:rPr>
          <w:rFonts w:ascii="Times New Roman" w:hAnsi="Times New Roman"/>
        </w:rPr>
        <w:tab/>
        <w:t xml:space="preserve"> </w:t>
      </w:r>
      <w:r w:rsidR="001C036E" w:rsidRPr="001C036E">
        <w:t xml:space="preserve">TPG 704 01 </w:t>
      </w:r>
    </w:p>
    <w:p w:rsidR="00C55BCF" w:rsidRDefault="00C55BCF" w:rsidP="00A03F15"/>
    <w:p w:rsidR="000A1185" w:rsidRPr="00A03F15" w:rsidRDefault="000A1185" w:rsidP="00A03F15"/>
    <w:p w:rsidR="009959AD" w:rsidRPr="00D67C30" w:rsidRDefault="009959AD" w:rsidP="000F4111">
      <w:pPr>
        <w:pStyle w:val="Zkladntext3"/>
        <w:numPr>
          <w:ilvl w:val="0"/>
          <w:numId w:val="1"/>
        </w:numPr>
        <w:tabs>
          <w:tab w:val="left" w:pos="-1843"/>
        </w:tabs>
        <w:jc w:val="left"/>
        <w:rPr>
          <w:rFonts w:ascii="Times New Roman" w:hAnsi="Times New Roman"/>
          <w:b/>
          <w:szCs w:val="24"/>
        </w:rPr>
      </w:pPr>
      <w:r w:rsidRPr="00B704BF">
        <w:rPr>
          <w:rFonts w:ascii="Times New Roman" w:hAnsi="Times New Roman"/>
          <w:b/>
          <w:szCs w:val="24"/>
        </w:rPr>
        <w:lastRenderedPageBreak/>
        <w:t>Je dovoleno vzájemné spojování hadic pro připojení spotřebiče</w:t>
      </w:r>
      <w:r w:rsidR="00E90196" w:rsidRPr="00E90196">
        <w:rPr>
          <w:rFonts w:ascii="Times New Roman" w:hAnsi="Times New Roman"/>
          <w:b/>
          <w:color w:val="FF0000"/>
          <w:szCs w:val="24"/>
        </w:rPr>
        <w:t xml:space="preserve"> </w:t>
      </w:r>
      <w:r w:rsidR="00E90196" w:rsidRPr="00D67C30">
        <w:rPr>
          <w:rFonts w:ascii="Times New Roman" w:hAnsi="Times New Roman"/>
          <w:b/>
          <w:szCs w:val="24"/>
        </w:rPr>
        <w:t>a její prostup p</w:t>
      </w:r>
      <w:r w:rsidR="00E90196" w:rsidRPr="00D67C30">
        <w:rPr>
          <w:rFonts w:ascii="Times New Roman" w:hAnsi="Times New Roman" w:hint="eastAsia"/>
          <w:b/>
          <w:szCs w:val="24"/>
        </w:rPr>
        <w:t>ř</w:t>
      </w:r>
      <w:r w:rsidR="00E90196" w:rsidRPr="00D67C30">
        <w:rPr>
          <w:rFonts w:ascii="Times New Roman" w:hAnsi="Times New Roman"/>
          <w:b/>
          <w:szCs w:val="24"/>
        </w:rPr>
        <w:t>es stavebn</w:t>
      </w:r>
      <w:r w:rsidR="00E90196" w:rsidRPr="00D67C30">
        <w:rPr>
          <w:rFonts w:ascii="Times New Roman" w:hAnsi="Times New Roman" w:hint="eastAsia"/>
          <w:b/>
          <w:szCs w:val="24"/>
        </w:rPr>
        <w:t>í</w:t>
      </w:r>
      <w:r w:rsidR="00E90196" w:rsidRPr="00D67C30">
        <w:rPr>
          <w:rFonts w:ascii="Times New Roman" w:hAnsi="Times New Roman"/>
          <w:b/>
          <w:szCs w:val="24"/>
        </w:rPr>
        <w:t xml:space="preserve"> konstrukci</w:t>
      </w:r>
      <w:r w:rsidRPr="00D67C30">
        <w:rPr>
          <w:rFonts w:ascii="Times New Roman" w:hAnsi="Times New Roman"/>
          <w:b/>
          <w:szCs w:val="24"/>
        </w:rPr>
        <w:t>?</w:t>
      </w:r>
    </w:p>
    <w:p w:rsidR="001C036E" w:rsidRPr="001C036E" w:rsidRDefault="00173748" w:rsidP="00673205">
      <w:pPr>
        <w:ind w:right="-142"/>
        <w:jc w:val="both"/>
        <w:rPr>
          <w:sz w:val="24"/>
          <w:szCs w:val="24"/>
        </w:rPr>
      </w:pPr>
      <w:r w:rsidRPr="00D67C30">
        <w:rPr>
          <w:sz w:val="24"/>
        </w:rPr>
        <w:t xml:space="preserve">            </w:t>
      </w:r>
      <w:r w:rsidR="001C036E" w:rsidRPr="001C036E">
        <w:rPr>
          <w:sz w:val="24"/>
        </w:rPr>
        <w:t xml:space="preserve">TPG 704 01 </w:t>
      </w:r>
    </w:p>
    <w:p w:rsidR="00B122C4" w:rsidRDefault="00B122C4" w:rsidP="009A662E">
      <w:pPr>
        <w:pStyle w:val="Zkladntext3"/>
        <w:tabs>
          <w:tab w:val="left" w:pos="-1843"/>
        </w:tabs>
        <w:ind w:left="360"/>
        <w:jc w:val="left"/>
        <w:rPr>
          <w:rFonts w:ascii="Times New Roman" w:hAnsi="Times New Roman"/>
          <w:sz w:val="20"/>
        </w:rPr>
      </w:pPr>
    </w:p>
    <w:p w:rsidR="00B122C4" w:rsidRDefault="00B122C4" w:rsidP="009A662E">
      <w:pPr>
        <w:pStyle w:val="Zkladntext3"/>
        <w:tabs>
          <w:tab w:val="left" w:pos="-1843"/>
        </w:tabs>
        <w:ind w:left="360"/>
        <w:jc w:val="left"/>
        <w:rPr>
          <w:rFonts w:ascii="Times New Roman" w:hAnsi="Times New Roman"/>
          <w:sz w:val="20"/>
        </w:rPr>
      </w:pPr>
    </w:p>
    <w:p w:rsidR="00E90196" w:rsidRPr="00D67C30" w:rsidRDefault="0096469E" w:rsidP="000F4111">
      <w:pPr>
        <w:numPr>
          <w:ilvl w:val="0"/>
          <w:numId w:val="1"/>
        </w:numPr>
        <w:tabs>
          <w:tab w:val="left" w:pos="0"/>
          <w:tab w:val="left" w:pos="426"/>
        </w:tabs>
        <w:rPr>
          <w:b/>
          <w:sz w:val="24"/>
          <w:szCs w:val="24"/>
        </w:rPr>
      </w:pPr>
      <w:r w:rsidRPr="00D67C30">
        <w:rPr>
          <w:b/>
          <w:sz w:val="24"/>
          <w:szCs w:val="24"/>
        </w:rPr>
        <w:t>Jaká měření se musí provést p</w:t>
      </w:r>
      <w:r w:rsidRPr="00D67C30">
        <w:rPr>
          <w:rFonts w:hint="eastAsia"/>
          <w:b/>
          <w:sz w:val="24"/>
          <w:szCs w:val="24"/>
        </w:rPr>
        <w:t>ř</w:t>
      </w:r>
      <w:r w:rsidRPr="00D67C30">
        <w:rPr>
          <w:b/>
          <w:sz w:val="24"/>
          <w:szCs w:val="24"/>
        </w:rPr>
        <w:t>i uv</w:t>
      </w:r>
      <w:r w:rsidRPr="00D67C30">
        <w:rPr>
          <w:rFonts w:hint="eastAsia"/>
          <w:b/>
          <w:sz w:val="24"/>
          <w:szCs w:val="24"/>
        </w:rPr>
        <w:t>á</w:t>
      </w:r>
      <w:r w:rsidRPr="00D67C30">
        <w:rPr>
          <w:b/>
          <w:sz w:val="24"/>
          <w:szCs w:val="24"/>
        </w:rPr>
        <w:t>d</w:t>
      </w:r>
      <w:r w:rsidRPr="00D67C30">
        <w:rPr>
          <w:rFonts w:hint="eastAsia"/>
          <w:b/>
          <w:sz w:val="24"/>
          <w:szCs w:val="24"/>
        </w:rPr>
        <w:t>ě</w:t>
      </w:r>
      <w:r w:rsidRPr="00D67C30">
        <w:rPr>
          <w:b/>
          <w:sz w:val="24"/>
          <w:szCs w:val="24"/>
        </w:rPr>
        <w:t>n</w:t>
      </w:r>
      <w:r w:rsidRPr="00D67C30">
        <w:rPr>
          <w:rFonts w:hint="eastAsia"/>
          <w:b/>
          <w:sz w:val="24"/>
          <w:szCs w:val="24"/>
        </w:rPr>
        <w:t>í</w:t>
      </w:r>
      <w:r w:rsidRPr="00D67C30">
        <w:rPr>
          <w:b/>
          <w:sz w:val="24"/>
          <w:szCs w:val="24"/>
        </w:rPr>
        <w:t xml:space="preserve"> plynov</w:t>
      </w:r>
      <w:r w:rsidRPr="00D67C30">
        <w:rPr>
          <w:rFonts w:hint="eastAsia"/>
          <w:b/>
          <w:sz w:val="24"/>
          <w:szCs w:val="24"/>
        </w:rPr>
        <w:t>ý</w:t>
      </w:r>
      <w:r w:rsidRPr="00D67C30">
        <w:rPr>
          <w:b/>
          <w:sz w:val="24"/>
          <w:szCs w:val="24"/>
        </w:rPr>
        <w:t>ch spot</w:t>
      </w:r>
      <w:r w:rsidRPr="00D67C30">
        <w:rPr>
          <w:rFonts w:hint="eastAsia"/>
          <w:b/>
          <w:sz w:val="24"/>
          <w:szCs w:val="24"/>
        </w:rPr>
        <w:t>ř</w:t>
      </w:r>
      <w:r w:rsidRPr="00D67C30">
        <w:rPr>
          <w:b/>
          <w:sz w:val="24"/>
          <w:szCs w:val="24"/>
        </w:rPr>
        <w:t>ebi</w:t>
      </w:r>
      <w:r w:rsidRPr="00D67C30">
        <w:rPr>
          <w:rFonts w:hint="eastAsia"/>
          <w:b/>
          <w:sz w:val="24"/>
          <w:szCs w:val="24"/>
        </w:rPr>
        <w:t>čů</w:t>
      </w:r>
      <w:r w:rsidRPr="00D67C30">
        <w:rPr>
          <w:b/>
          <w:sz w:val="24"/>
          <w:szCs w:val="24"/>
        </w:rPr>
        <w:t xml:space="preserve"> v proveden</w:t>
      </w:r>
      <w:r w:rsidRPr="00D67C30">
        <w:rPr>
          <w:rFonts w:hint="eastAsia"/>
          <w:b/>
          <w:sz w:val="24"/>
          <w:szCs w:val="24"/>
        </w:rPr>
        <w:t>í</w:t>
      </w:r>
      <w:r w:rsidRPr="00D67C30">
        <w:rPr>
          <w:b/>
          <w:sz w:val="24"/>
          <w:szCs w:val="24"/>
        </w:rPr>
        <w:t xml:space="preserve"> B do provozu, při jejich servisu nebo při provozní revizi?</w:t>
      </w:r>
    </w:p>
    <w:p w:rsidR="001C036E" w:rsidRPr="001C036E" w:rsidRDefault="0096469E" w:rsidP="00673205">
      <w:pPr>
        <w:ind w:right="-142"/>
        <w:jc w:val="both"/>
        <w:rPr>
          <w:sz w:val="24"/>
          <w:szCs w:val="24"/>
        </w:rPr>
      </w:pPr>
      <w:r w:rsidRPr="00D67C30">
        <w:rPr>
          <w:sz w:val="24"/>
        </w:rPr>
        <w:tab/>
      </w:r>
      <w:r w:rsidR="001C036E" w:rsidRPr="001C036E">
        <w:rPr>
          <w:sz w:val="24"/>
        </w:rPr>
        <w:t xml:space="preserve">TPG 704 01 </w:t>
      </w:r>
    </w:p>
    <w:p w:rsidR="0090700F" w:rsidRPr="00E90196" w:rsidRDefault="0090700F" w:rsidP="00E90196">
      <w:pPr>
        <w:tabs>
          <w:tab w:val="left" w:pos="0"/>
          <w:tab w:val="left" w:pos="426"/>
        </w:tabs>
        <w:ind w:left="720"/>
        <w:rPr>
          <w:sz w:val="24"/>
        </w:rPr>
      </w:pPr>
    </w:p>
    <w:p w:rsidR="00E90196" w:rsidRPr="00D67C30" w:rsidRDefault="0096469E" w:rsidP="000F4111">
      <w:pPr>
        <w:numPr>
          <w:ilvl w:val="0"/>
          <w:numId w:val="1"/>
        </w:numPr>
        <w:tabs>
          <w:tab w:val="left" w:pos="0"/>
          <w:tab w:val="left" w:pos="426"/>
        </w:tabs>
        <w:rPr>
          <w:b/>
          <w:sz w:val="24"/>
          <w:szCs w:val="24"/>
        </w:rPr>
      </w:pPr>
      <w:r w:rsidRPr="00D67C30">
        <w:rPr>
          <w:b/>
          <w:sz w:val="24"/>
          <w:szCs w:val="24"/>
        </w:rPr>
        <w:t xml:space="preserve">V jakém místě se provádí měření </w:t>
      </w:r>
      <w:proofErr w:type="gramStart"/>
      <w:r w:rsidRPr="00D67C30">
        <w:rPr>
          <w:b/>
          <w:sz w:val="24"/>
          <w:szCs w:val="24"/>
        </w:rPr>
        <w:t>koncentrace</w:t>
      </w:r>
      <w:proofErr w:type="gramEnd"/>
      <w:r w:rsidRPr="00D67C30">
        <w:rPr>
          <w:b/>
          <w:sz w:val="24"/>
          <w:szCs w:val="24"/>
        </w:rPr>
        <w:t xml:space="preserve"> CO ve spalin</w:t>
      </w:r>
      <w:r w:rsidRPr="00D67C30">
        <w:rPr>
          <w:rFonts w:hint="eastAsia"/>
          <w:b/>
          <w:sz w:val="24"/>
          <w:szCs w:val="24"/>
        </w:rPr>
        <w:t>á</w:t>
      </w:r>
      <w:r w:rsidRPr="00D67C30">
        <w:rPr>
          <w:b/>
          <w:sz w:val="24"/>
          <w:szCs w:val="24"/>
        </w:rPr>
        <w:t>ch, tahu kom</w:t>
      </w:r>
      <w:r w:rsidRPr="00D67C30">
        <w:rPr>
          <w:rFonts w:hint="eastAsia"/>
          <w:b/>
          <w:sz w:val="24"/>
          <w:szCs w:val="24"/>
        </w:rPr>
        <w:t>í</w:t>
      </w:r>
      <w:r w:rsidRPr="00D67C30">
        <w:rPr>
          <w:b/>
          <w:sz w:val="24"/>
          <w:szCs w:val="24"/>
        </w:rPr>
        <w:t xml:space="preserve">na a teploty spalin? </w:t>
      </w:r>
    </w:p>
    <w:p w:rsidR="001C036E" w:rsidRPr="001C036E" w:rsidRDefault="0096469E" w:rsidP="00673205">
      <w:pPr>
        <w:ind w:right="-142"/>
        <w:jc w:val="both"/>
        <w:rPr>
          <w:sz w:val="24"/>
          <w:szCs w:val="24"/>
        </w:rPr>
      </w:pPr>
      <w:r w:rsidRPr="00D67C30">
        <w:rPr>
          <w:sz w:val="24"/>
        </w:rPr>
        <w:tab/>
      </w:r>
      <w:r w:rsidR="001C036E" w:rsidRPr="001C036E">
        <w:rPr>
          <w:sz w:val="24"/>
        </w:rPr>
        <w:t xml:space="preserve">TPG 704 01 </w:t>
      </w:r>
    </w:p>
    <w:p w:rsidR="0096469E" w:rsidRDefault="0096469E" w:rsidP="0096469E">
      <w:pPr>
        <w:tabs>
          <w:tab w:val="left" w:pos="0"/>
          <w:tab w:val="left" w:pos="426"/>
        </w:tabs>
        <w:rPr>
          <w:b/>
          <w:sz w:val="24"/>
          <w:szCs w:val="24"/>
        </w:rPr>
      </w:pPr>
    </w:p>
    <w:p w:rsidR="0090700F" w:rsidRPr="00D67C30" w:rsidRDefault="0090700F" w:rsidP="000F4111">
      <w:pPr>
        <w:numPr>
          <w:ilvl w:val="0"/>
          <w:numId w:val="1"/>
        </w:numPr>
        <w:tabs>
          <w:tab w:val="left" w:pos="0"/>
          <w:tab w:val="left" w:pos="426"/>
        </w:tabs>
        <w:rPr>
          <w:b/>
          <w:sz w:val="24"/>
          <w:szCs w:val="24"/>
        </w:rPr>
      </w:pPr>
      <w:r w:rsidRPr="00D67C30">
        <w:rPr>
          <w:b/>
          <w:sz w:val="24"/>
          <w:szCs w:val="24"/>
        </w:rPr>
        <w:t xml:space="preserve">V jakém případě </w:t>
      </w:r>
      <w:r w:rsidR="00F75E05" w:rsidRPr="00D67C30">
        <w:rPr>
          <w:b/>
          <w:sz w:val="24"/>
          <w:szCs w:val="24"/>
        </w:rPr>
        <w:t xml:space="preserve">zjištění </w:t>
      </w:r>
      <w:r w:rsidRPr="00D67C30">
        <w:rPr>
          <w:b/>
          <w:sz w:val="24"/>
          <w:szCs w:val="24"/>
        </w:rPr>
        <w:t>se stanov</w:t>
      </w:r>
      <w:r w:rsidRPr="00D67C30">
        <w:rPr>
          <w:rFonts w:hint="eastAsia"/>
          <w:b/>
          <w:sz w:val="24"/>
          <w:szCs w:val="24"/>
        </w:rPr>
        <w:t>í</w:t>
      </w:r>
      <w:r w:rsidRPr="00D67C30">
        <w:rPr>
          <w:b/>
          <w:sz w:val="24"/>
          <w:szCs w:val="24"/>
        </w:rPr>
        <w:t xml:space="preserve"> n</w:t>
      </w:r>
      <w:r w:rsidRPr="00D67C30">
        <w:rPr>
          <w:rFonts w:hint="eastAsia"/>
          <w:b/>
          <w:sz w:val="24"/>
          <w:szCs w:val="24"/>
        </w:rPr>
        <w:t>á</w:t>
      </w:r>
      <w:r w:rsidRPr="00D67C30">
        <w:rPr>
          <w:b/>
          <w:sz w:val="24"/>
          <w:szCs w:val="24"/>
        </w:rPr>
        <w:t>vrh na okam</w:t>
      </w:r>
      <w:r w:rsidRPr="00D67C30">
        <w:rPr>
          <w:rFonts w:hint="eastAsia"/>
          <w:b/>
          <w:sz w:val="24"/>
          <w:szCs w:val="24"/>
        </w:rPr>
        <w:t>ž</w:t>
      </w:r>
      <w:r w:rsidRPr="00D67C30">
        <w:rPr>
          <w:b/>
          <w:sz w:val="24"/>
          <w:szCs w:val="24"/>
        </w:rPr>
        <w:t>it</w:t>
      </w:r>
      <w:r w:rsidRPr="00D67C30">
        <w:rPr>
          <w:rFonts w:hint="eastAsia"/>
          <w:b/>
          <w:sz w:val="24"/>
          <w:szCs w:val="24"/>
        </w:rPr>
        <w:t>é</w:t>
      </w:r>
      <w:r w:rsidRPr="00D67C30">
        <w:rPr>
          <w:b/>
          <w:sz w:val="24"/>
          <w:szCs w:val="24"/>
        </w:rPr>
        <w:t xml:space="preserve"> odstaven</w:t>
      </w:r>
      <w:r w:rsidRPr="00D67C30">
        <w:rPr>
          <w:rFonts w:hint="eastAsia"/>
          <w:b/>
          <w:sz w:val="24"/>
          <w:szCs w:val="24"/>
        </w:rPr>
        <w:t>í</w:t>
      </w:r>
      <w:r w:rsidRPr="00D67C30">
        <w:rPr>
          <w:b/>
          <w:sz w:val="24"/>
          <w:szCs w:val="24"/>
        </w:rPr>
        <w:t xml:space="preserve"> spot</w:t>
      </w:r>
      <w:r w:rsidRPr="00D67C30">
        <w:rPr>
          <w:rFonts w:hint="eastAsia"/>
          <w:b/>
          <w:sz w:val="24"/>
          <w:szCs w:val="24"/>
        </w:rPr>
        <w:t>ř</w:t>
      </w:r>
      <w:r w:rsidRPr="00D67C30">
        <w:rPr>
          <w:b/>
          <w:sz w:val="24"/>
          <w:szCs w:val="24"/>
        </w:rPr>
        <w:t>ebi</w:t>
      </w:r>
      <w:r w:rsidRPr="00D67C30">
        <w:rPr>
          <w:rFonts w:hint="eastAsia"/>
          <w:b/>
          <w:sz w:val="24"/>
          <w:szCs w:val="24"/>
        </w:rPr>
        <w:t>č</w:t>
      </w:r>
      <w:r w:rsidRPr="00D67C30">
        <w:rPr>
          <w:b/>
          <w:sz w:val="24"/>
          <w:szCs w:val="24"/>
        </w:rPr>
        <w:t xml:space="preserve">e </w:t>
      </w:r>
      <w:r w:rsidR="0008618D" w:rsidRPr="00D67C30">
        <w:rPr>
          <w:b/>
          <w:sz w:val="24"/>
          <w:szCs w:val="24"/>
        </w:rPr>
        <w:t>„</w:t>
      </w:r>
      <w:r w:rsidRPr="00D67C30">
        <w:rPr>
          <w:b/>
          <w:sz w:val="24"/>
          <w:szCs w:val="24"/>
        </w:rPr>
        <w:t>B</w:t>
      </w:r>
      <w:r w:rsidR="0008618D" w:rsidRPr="00D67C30">
        <w:rPr>
          <w:b/>
          <w:sz w:val="24"/>
          <w:szCs w:val="24"/>
        </w:rPr>
        <w:t>“</w:t>
      </w:r>
      <w:r w:rsidRPr="00D67C30">
        <w:rPr>
          <w:b/>
          <w:sz w:val="24"/>
          <w:szCs w:val="24"/>
        </w:rPr>
        <w:t xml:space="preserve"> z provozu? </w:t>
      </w:r>
    </w:p>
    <w:p w:rsidR="001C036E" w:rsidRPr="001C036E" w:rsidRDefault="0090700F" w:rsidP="00673205">
      <w:pPr>
        <w:ind w:right="-142"/>
        <w:jc w:val="both"/>
        <w:rPr>
          <w:sz w:val="24"/>
          <w:szCs w:val="24"/>
        </w:rPr>
      </w:pPr>
      <w:r w:rsidRPr="00D67C30">
        <w:rPr>
          <w:sz w:val="24"/>
        </w:rPr>
        <w:tab/>
      </w:r>
      <w:r w:rsidR="001C036E" w:rsidRPr="001C036E">
        <w:rPr>
          <w:sz w:val="24"/>
        </w:rPr>
        <w:t xml:space="preserve">TPG 704 01 </w:t>
      </w:r>
    </w:p>
    <w:p w:rsidR="0008618D" w:rsidRDefault="0008618D" w:rsidP="0096469E">
      <w:pPr>
        <w:tabs>
          <w:tab w:val="left" w:pos="0"/>
          <w:tab w:val="left" w:pos="426"/>
        </w:tabs>
        <w:rPr>
          <w:b/>
          <w:sz w:val="24"/>
          <w:szCs w:val="24"/>
        </w:rPr>
      </w:pPr>
    </w:p>
    <w:p w:rsidR="00B122C4" w:rsidRPr="001C036E" w:rsidRDefault="00CB3F1B" w:rsidP="000F4111">
      <w:pPr>
        <w:numPr>
          <w:ilvl w:val="0"/>
          <w:numId w:val="1"/>
        </w:numPr>
        <w:tabs>
          <w:tab w:val="left" w:pos="0"/>
          <w:tab w:val="left" w:pos="426"/>
        </w:tabs>
        <w:rPr>
          <w:b/>
          <w:sz w:val="24"/>
          <w:szCs w:val="24"/>
        </w:rPr>
      </w:pPr>
      <w:r w:rsidRPr="001C036E">
        <w:rPr>
          <w:b/>
          <w:sz w:val="24"/>
          <w:szCs w:val="24"/>
        </w:rPr>
        <w:t xml:space="preserve">Musí </w:t>
      </w:r>
      <w:r w:rsidR="00B122C4" w:rsidRPr="001C036E">
        <w:rPr>
          <w:b/>
          <w:sz w:val="24"/>
          <w:szCs w:val="24"/>
        </w:rPr>
        <w:t>se při provozní revizi stanov</w:t>
      </w:r>
      <w:r w:rsidR="00310C81" w:rsidRPr="001C036E">
        <w:rPr>
          <w:b/>
          <w:sz w:val="24"/>
          <w:szCs w:val="24"/>
        </w:rPr>
        <w:t>it</w:t>
      </w:r>
      <w:r w:rsidR="00B122C4" w:rsidRPr="001C036E">
        <w:rPr>
          <w:b/>
          <w:sz w:val="24"/>
          <w:szCs w:val="24"/>
        </w:rPr>
        <w:t xml:space="preserve"> n</w:t>
      </w:r>
      <w:r w:rsidR="00B122C4" w:rsidRPr="001C036E">
        <w:rPr>
          <w:rFonts w:hint="eastAsia"/>
          <w:b/>
          <w:sz w:val="24"/>
          <w:szCs w:val="24"/>
        </w:rPr>
        <w:t>á</w:t>
      </w:r>
      <w:r w:rsidR="00B122C4" w:rsidRPr="001C036E">
        <w:rPr>
          <w:b/>
          <w:sz w:val="24"/>
          <w:szCs w:val="24"/>
        </w:rPr>
        <w:t>vrh na term</w:t>
      </w:r>
      <w:r w:rsidR="00B122C4" w:rsidRPr="001C036E">
        <w:rPr>
          <w:rFonts w:hint="eastAsia"/>
          <w:b/>
          <w:sz w:val="24"/>
          <w:szCs w:val="24"/>
        </w:rPr>
        <w:t>í</w:t>
      </w:r>
      <w:r w:rsidR="00B122C4" w:rsidRPr="001C036E">
        <w:rPr>
          <w:b/>
          <w:sz w:val="24"/>
          <w:szCs w:val="24"/>
        </w:rPr>
        <w:t>n proveden</w:t>
      </w:r>
      <w:r w:rsidR="00B122C4" w:rsidRPr="001C036E">
        <w:rPr>
          <w:rFonts w:hint="eastAsia"/>
          <w:b/>
          <w:sz w:val="24"/>
          <w:szCs w:val="24"/>
        </w:rPr>
        <w:t>í</w:t>
      </w:r>
      <w:r w:rsidR="00B122C4" w:rsidRPr="001C036E">
        <w:rPr>
          <w:b/>
          <w:sz w:val="24"/>
          <w:szCs w:val="24"/>
        </w:rPr>
        <w:t xml:space="preserve"> servisu spot</w:t>
      </w:r>
      <w:r w:rsidR="00B122C4" w:rsidRPr="001C036E">
        <w:rPr>
          <w:rFonts w:hint="eastAsia"/>
          <w:b/>
          <w:sz w:val="24"/>
          <w:szCs w:val="24"/>
        </w:rPr>
        <w:t>ř</w:t>
      </w:r>
      <w:r w:rsidR="00B122C4" w:rsidRPr="001C036E">
        <w:rPr>
          <w:b/>
          <w:sz w:val="24"/>
          <w:szCs w:val="24"/>
        </w:rPr>
        <w:t>ebi</w:t>
      </w:r>
      <w:r w:rsidR="00B122C4" w:rsidRPr="001C036E">
        <w:rPr>
          <w:rFonts w:hint="eastAsia"/>
          <w:b/>
          <w:sz w:val="24"/>
          <w:szCs w:val="24"/>
        </w:rPr>
        <w:t>č</w:t>
      </w:r>
      <w:r w:rsidR="00B122C4" w:rsidRPr="001C036E">
        <w:rPr>
          <w:b/>
          <w:sz w:val="24"/>
          <w:szCs w:val="24"/>
        </w:rPr>
        <w:t>e „B“</w:t>
      </w:r>
      <w:r w:rsidR="00310C81" w:rsidRPr="001C036E">
        <w:rPr>
          <w:b/>
          <w:sz w:val="24"/>
          <w:szCs w:val="24"/>
        </w:rPr>
        <w:t xml:space="preserve"> na základě naměřené hodnoty CO</w:t>
      </w:r>
      <w:r w:rsidR="00310C81" w:rsidRPr="001C036E">
        <w:rPr>
          <w:b/>
          <w:sz w:val="24"/>
          <w:szCs w:val="24"/>
          <w:vertAlign w:val="subscript"/>
        </w:rPr>
        <w:t>neředěné</w:t>
      </w:r>
      <w:r w:rsidR="00B122C4" w:rsidRPr="001C036E">
        <w:rPr>
          <w:b/>
          <w:sz w:val="24"/>
          <w:szCs w:val="24"/>
        </w:rPr>
        <w:t xml:space="preserve">? </w:t>
      </w:r>
    </w:p>
    <w:p w:rsidR="001C036E" w:rsidRPr="001C036E" w:rsidRDefault="00B122C4" w:rsidP="00673205">
      <w:pPr>
        <w:ind w:right="-142"/>
        <w:jc w:val="both"/>
        <w:rPr>
          <w:sz w:val="24"/>
          <w:szCs w:val="24"/>
        </w:rPr>
      </w:pPr>
      <w:r w:rsidRPr="001C036E">
        <w:rPr>
          <w:sz w:val="24"/>
        </w:rPr>
        <w:tab/>
      </w:r>
      <w:r w:rsidR="001C036E" w:rsidRPr="001C036E">
        <w:rPr>
          <w:sz w:val="24"/>
        </w:rPr>
        <w:t xml:space="preserve">TPG 704 01 </w:t>
      </w:r>
    </w:p>
    <w:p w:rsidR="00B122C4" w:rsidRPr="001D08E8" w:rsidRDefault="00B122C4">
      <w:pPr>
        <w:rPr>
          <w:sz w:val="24"/>
        </w:rPr>
      </w:pPr>
    </w:p>
    <w:p w:rsidR="00492B5A" w:rsidRPr="001C036E" w:rsidRDefault="00492B5A" w:rsidP="000F4111">
      <w:pPr>
        <w:numPr>
          <w:ilvl w:val="0"/>
          <w:numId w:val="1"/>
        </w:numPr>
        <w:ind w:right="-142"/>
        <w:jc w:val="both"/>
        <w:rPr>
          <w:b/>
          <w:sz w:val="24"/>
          <w:szCs w:val="24"/>
        </w:rPr>
      </w:pPr>
      <w:r w:rsidRPr="001C036E">
        <w:rPr>
          <w:b/>
          <w:sz w:val="24"/>
          <w:szCs w:val="24"/>
        </w:rPr>
        <w:t xml:space="preserve">O kolik se snižuje požadavek na nejmenší objem </w:t>
      </w:r>
      <w:r w:rsidR="00B704BF" w:rsidRPr="001C036E">
        <w:rPr>
          <w:b/>
          <w:sz w:val="24"/>
          <w:szCs w:val="24"/>
        </w:rPr>
        <w:t>prostoru se</w:t>
      </w:r>
      <w:r w:rsidRPr="001C036E">
        <w:rPr>
          <w:b/>
          <w:sz w:val="24"/>
          <w:szCs w:val="24"/>
        </w:rPr>
        <w:t xml:space="preserve"> spotřebič</w:t>
      </w:r>
      <w:r w:rsidR="00B704BF" w:rsidRPr="001C036E">
        <w:rPr>
          <w:b/>
          <w:sz w:val="24"/>
          <w:szCs w:val="24"/>
        </w:rPr>
        <w:t>em</w:t>
      </w:r>
      <w:r w:rsidRPr="001C036E">
        <w:rPr>
          <w:b/>
          <w:sz w:val="24"/>
          <w:szCs w:val="24"/>
        </w:rPr>
        <w:t xml:space="preserve"> </w:t>
      </w:r>
      <w:r w:rsidR="00310C81" w:rsidRPr="001C036E">
        <w:rPr>
          <w:b/>
          <w:sz w:val="24"/>
          <w:szCs w:val="24"/>
        </w:rPr>
        <w:t>„</w:t>
      </w:r>
      <w:r w:rsidRPr="001C036E">
        <w:rPr>
          <w:b/>
          <w:sz w:val="24"/>
          <w:szCs w:val="24"/>
        </w:rPr>
        <w:t>A</w:t>
      </w:r>
      <w:r w:rsidR="00310C81" w:rsidRPr="001C036E">
        <w:rPr>
          <w:b/>
          <w:sz w:val="24"/>
          <w:szCs w:val="24"/>
        </w:rPr>
        <w:t>“ (např. plynovým sporákem)</w:t>
      </w:r>
      <w:r w:rsidRPr="001C036E">
        <w:rPr>
          <w:b/>
          <w:sz w:val="24"/>
          <w:szCs w:val="24"/>
        </w:rPr>
        <w:t>, je-li nad spotřebičem digestoř</w:t>
      </w:r>
      <w:r w:rsidR="003C4C33" w:rsidRPr="001C036E">
        <w:rPr>
          <w:b/>
          <w:sz w:val="24"/>
          <w:szCs w:val="24"/>
        </w:rPr>
        <w:t xml:space="preserve"> s odvodem </w:t>
      </w:r>
      <w:r w:rsidR="003C4C33" w:rsidRPr="001C036E">
        <w:rPr>
          <w:b/>
          <w:iCs/>
          <w:sz w:val="24"/>
          <w:szCs w:val="24"/>
        </w:rPr>
        <w:t>spalin a zplodin do venkovn</w:t>
      </w:r>
      <w:r w:rsidR="003C4C33" w:rsidRPr="001C036E">
        <w:rPr>
          <w:rFonts w:hint="eastAsia"/>
          <w:b/>
          <w:iCs/>
          <w:sz w:val="24"/>
          <w:szCs w:val="24"/>
        </w:rPr>
        <w:t>í</w:t>
      </w:r>
      <w:r w:rsidR="003C4C33" w:rsidRPr="001C036E">
        <w:rPr>
          <w:b/>
          <w:iCs/>
          <w:sz w:val="24"/>
          <w:szCs w:val="24"/>
        </w:rPr>
        <w:t>ho prostoru</w:t>
      </w:r>
      <w:r w:rsidRPr="001C036E">
        <w:rPr>
          <w:b/>
          <w:sz w:val="24"/>
          <w:szCs w:val="24"/>
        </w:rPr>
        <w:t>?</w:t>
      </w:r>
    </w:p>
    <w:p w:rsidR="001C036E" w:rsidRPr="001C036E" w:rsidRDefault="00492B5A" w:rsidP="00673205">
      <w:pPr>
        <w:pStyle w:val="Zkladntext3"/>
        <w:tabs>
          <w:tab w:val="left" w:pos="0"/>
        </w:tabs>
        <w:rPr>
          <w:szCs w:val="24"/>
        </w:rPr>
      </w:pPr>
      <w:r w:rsidRPr="001C036E">
        <w:rPr>
          <w:rFonts w:ascii="Times New Roman" w:hAnsi="Times New Roman"/>
        </w:rPr>
        <w:t xml:space="preserve">         </w:t>
      </w:r>
      <w:r w:rsidR="00673205">
        <w:rPr>
          <w:rFonts w:ascii="Times New Roman" w:hAnsi="Times New Roman"/>
        </w:rPr>
        <w:tab/>
      </w:r>
      <w:r w:rsidR="001C036E" w:rsidRPr="001C036E">
        <w:t xml:space="preserve">TPG 704 01 </w:t>
      </w:r>
    </w:p>
    <w:p w:rsidR="00B704BF" w:rsidRPr="00B704BF" w:rsidRDefault="00B704BF" w:rsidP="00B704BF">
      <w:pPr>
        <w:ind w:left="360" w:right="-142"/>
        <w:jc w:val="both"/>
      </w:pPr>
    </w:p>
    <w:p w:rsidR="00B704BF" w:rsidRPr="001D08E8" w:rsidRDefault="00B704BF" w:rsidP="00324437">
      <w:pPr>
        <w:ind w:left="360" w:right="-142"/>
        <w:jc w:val="both"/>
        <w:rPr>
          <w:sz w:val="24"/>
          <w:szCs w:val="24"/>
        </w:rPr>
      </w:pPr>
    </w:p>
    <w:p w:rsidR="00DE4672" w:rsidRPr="001D08E8" w:rsidRDefault="00DE4672" w:rsidP="000F4111">
      <w:pPr>
        <w:numPr>
          <w:ilvl w:val="0"/>
          <w:numId w:val="1"/>
        </w:numPr>
        <w:ind w:right="-142"/>
        <w:jc w:val="both"/>
        <w:rPr>
          <w:b/>
          <w:sz w:val="24"/>
        </w:rPr>
      </w:pPr>
      <w:r w:rsidRPr="002922BD">
        <w:rPr>
          <w:b/>
          <w:sz w:val="24"/>
        </w:rPr>
        <w:t xml:space="preserve">Jaký je nejmenší požadovaný objem </w:t>
      </w:r>
      <w:r w:rsidR="005F0EED" w:rsidRPr="002922BD">
        <w:rPr>
          <w:b/>
          <w:sz w:val="24"/>
          <w:szCs w:val="24"/>
        </w:rPr>
        <w:t>prostoru</w:t>
      </w:r>
      <w:r w:rsidR="005F0EED" w:rsidRPr="002922BD">
        <w:rPr>
          <w:b/>
          <w:sz w:val="24"/>
        </w:rPr>
        <w:t xml:space="preserve"> </w:t>
      </w:r>
      <w:r w:rsidR="00A82DAA" w:rsidRPr="002922BD">
        <w:rPr>
          <w:b/>
          <w:sz w:val="24"/>
        </w:rPr>
        <w:t>pro umístění plynového sporáku</w:t>
      </w:r>
      <w:r w:rsidR="005F0EED" w:rsidRPr="002922BD">
        <w:rPr>
          <w:b/>
          <w:sz w:val="24"/>
        </w:rPr>
        <w:t xml:space="preserve"> ve stavbě pro individuální rekreaci s více obytnými místnostmi</w:t>
      </w:r>
      <w:r w:rsidR="00A82DAA" w:rsidRPr="002922BD">
        <w:rPr>
          <w:b/>
          <w:sz w:val="24"/>
        </w:rPr>
        <w:t>?</w:t>
      </w:r>
      <w:r w:rsidR="005F0EED" w:rsidRPr="002922BD">
        <w:rPr>
          <w:b/>
          <w:sz w:val="24"/>
        </w:rPr>
        <w:t xml:space="preserve">  </w:t>
      </w:r>
    </w:p>
    <w:p w:rsidR="001C036E" w:rsidRDefault="00A82DAA" w:rsidP="00673205">
      <w:pPr>
        <w:ind w:left="426" w:hanging="426"/>
        <w:rPr>
          <w:sz w:val="24"/>
        </w:rPr>
      </w:pPr>
      <w:r w:rsidRPr="001D08E8">
        <w:rPr>
          <w:b/>
          <w:sz w:val="24"/>
        </w:rPr>
        <w:t xml:space="preserve">     </w:t>
      </w:r>
      <w:r w:rsidR="004F739E" w:rsidRPr="001D08E8">
        <w:rPr>
          <w:b/>
          <w:sz w:val="24"/>
        </w:rPr>
        <w:t xml:space="preserve">      </w:t>
      </w:r>
      <w:r w:rsidRPr="001D08E8">
        <w:rPr>
          <w:b/>
          <w:sz w:val="24"/>
        </w:rPr>
        <w:t xml:space="preserve"> </w:t>
      </w:r>
      <w:r w:rsidR="001C036E" w:rsidRPr="001C036E">
        <w:rPr>
          <w:sz w:val="24"/>
        </w:rPr>
        <w:t xml:space="preserve">TPG 704 01 </w:t>
      </w:r>
    </w:p>
    <w:p w:rsidR="001C036E" w:rsidRPr="001C036E" w:rsidRDefault="001C036E" w:rsidP="001C036E">
      <w:pPr>
        <w:ind w:left="360" w:firstLine="348"/>
        <w:rPr>
          <w:sz w:val="24"/>
          <w:szCs w:val="24"/>
        </w:rPr>
      </w:pPr>
    </w:p>
    <w:p w:rsidR="00696086" w:rsidRPr="001D08E8" w:rsidRDefault="00696086" w:rsidP="000F4111">
      <w:pPr>
        <w:pStyle w:val="Zkladntext3"/>
        <w:numPr>
          <w:ilvl w:val="0"/>
          <w:numId w:val="1"/>
        </w:numPr>
        <w:rPr>
          <w:rFonts w:ascii="Times New Roman" w:hAnsi="Times New Roman"/>
          <w:b/>
          <w:szCs w:val="24"/>
        </w:rPr>
      </w:pPr>
      <w:r w:rsidRPr="001D08E8">
        <w:rPr>
          <w:rFonts w:ascii="Times New Roman" w:hAnsi="Times New Roman"/>
          <w:b/>
          <w:szCs w:val="24"/>
        </w:rPr>
        <w:t xml:space="preserve">Jaký smí být nejvyšší příkon plynového průtokového ohřívače v provedení A? </w:t>
      </w:r>
    </w:p>
    <w:p w:rsidR="001C036E" w:rsidRPr="001C036E" w:rsidRDefault="00CF0482" w:rsidP="00673205">
      <w:pPr>
        <w:pStyle w:val="Zkladntext3"/>
        <w:tabs>
          <w:tab w:val="left" w:pos="0"/>
        </w:tabs>
        <w:rPr>
          <w:szCs w:val="24"/>
        </w:rPr>
      </w:pPr>
      <w:r w:rsidRPr="001D08E8">
        <w:rPr>
          <w:rFonts w:ascii="Times New Roman" w:hAnsi="Times New Roman"/>
        </w:rPr>
        <w:t xml:space="preserve">     </w:t>
      </w:r>
      <w:r w:rsidR="00696086" w:rsidRPr="001D08E8">
        <w:rPr>
          <w:rFonts w:ascii="Times New Roman" w:hAnsi="Times New Roman"/>
        </w:rPr>
        <w:t xml:space="preserve"> </w:t>
      </w:r>
      <w:r w:rsidR="00122F1B" w:rsidRPr="001D08E8">
        <w:rPr>
          <w:rFonts w:ascii="Times New Roman" w:hAnsi="Times New Roman"/>
        </w:rPr>
        <w:t xml:space="preserve">   </w:t>
      </w:r>
      <w:r w:rsidR="00673205">
        <w:rPr>
          <w:rFonts w:ascii="Times New Roman" w:hAnsi="Times New Roman"/>
        </w:rPr>
        <w:tab/>
      </w:r>
      <w:r w:rsidR="001C036E" w:rsidRPr="001C036E">
        <w:t xml:space="preserve">TPG 704 01 </w:t>
      </w:r>
    </w:p>
    <w:p w:rsidR="00F0646B" w:rsidRDefault="00F0646B" w:rsidP="00FC1D0E">
      <w:pPr>
        <w:ind w:right="-142"/>
        <w:jc w:val="both"/>
      </w:pPr>
    </w:p>
    <w:p w:rsidR="00FC1D0E" w:rsidRPr="00FC1D0E" w:rsidRDefault="00FC1D0E" w:rsidP="00FC1D0E">
      <w:pPr>
        <w:ind w:right="-142"/>
        <w:jc w:val="both"/>
      </w:pPr>
    </w:p>
    <w:p w:rsidR="002F0F3B" w:rsidRPr="002922BD" w:rsidRDefault="00F0646B" w:rsidP="000F4111">
      <w:pPr>
        <w:numPr>
          <w:ilvl w:val="0"/>
          <w:numId w:val="1"/>
        </w:numPr>
        <w:ind w:right="-142"/>
        <w:jc w:val="both"/>
        <w:rPr>
          <w:b/>
          <w:sz w:val="24"/>
          <w:szCs w:val="24"/>
        </w:rPr>
      </w:pPr>
      <w:r w:rsidRPr="002922BD">
        <w:rPr>
          <w:b/>
          <w:sz w:val="24"/>
          <w:szCs w:val="24"/>
        </w:rPr>
        <w:t>Jaká je stanovena nejmenší průměrná světlá výška</w:t>
      </w:r>
      <w:r w:rsidR="002F0F3B" w:rsidRPr="002922BD">
        <w:rPr>
          <w:b/>
          <w:sz w:val="24"/>
          <w:szCs w:val="24"/>
        </w:rPr>
        <w:t xml:space="preserve"> místnosti </w:t>
      </w:r>
      <w:r w:rsidRPr="002922BD">
        <w:rPr>
          <w:b/>
          <w:sz w:val="24"/>
          <w:szCs w:val="24"/>
        </w:rPr>
        <w:t xml:space="preserve">se </w:t>
      </w:r>
      <w:r w:rsidR="002F0F3B" w:rsidRPr="002922BD">
        <w:rPr>
          <w:b/>
          <w:sz w:val="24"/>
          <w:szCs w:val="24"/>
        </w:rPr>
        <w:t>spotřebiče</w:t>
      </w:r>
      <w:r w:rsidRPr="002922BD">
        <w:rPr>
          <w:b/>
          <w:sz w:val="24"/>
          <w:szCs w:val="24"/>
        </w:rPr>
        <w:t>m</w:t>
      </w:r>
      <w:r w:rsidR="002F0F3B" w:rsidRPr="002922BD">
        <w:rPr>
          <w:b/>
          <w:sz w:val="24"/>
          <w:szCs w:val="24"/>
        </w:rPr>
        <w:t xml:space="preserve"> v provedení A</w:t>
      </w:r>
      <w:r w:rsidR="008D47E6" w:rsidRPr="002922BD">
        <w:rPr>
          <w:b/>
          <w:sz w:val="24"/>
          <w:szCs w:val="24"/>
        </w:rPr>
        <w:t xml:space="preserve"> vzta</w:t>
      </w:r>
      <w:r w:rsidR="008D47E6" w:rsidRPr="002922BD">
        <w:rPr>
          <w:rFonts w:hint="eastAsia"/>
          <w:b/>
          <w:sz w:val="24"/>
          <w:szCs w:val="24"/>
        </w:rPr>
        <w:t>ž</w:t>
      </w:r>
      <w:r w:rsidR="008D47E6" w:rsidRPr="002922BD">
        <w:rPr>
          <w:b/>
          <w:sz w:val="24"/>
          <w:szCs w:val="24"/>
        </w:rPr>
        <w:t>en</w:t>
      </w:r>
      <w:r w:rsidR="008D47E6" w:rsidRPr="002922BD">
        <w:rPr>
          <w:rFonts w:hint="eastAsia"/>
          <w:b/>
          <w:sz w:val="24"/>
          <w:szCs w:val="24"/>
        </w:rPr>
        <w:t>á</w:t>
      </w:r>
      <w:r w:rsidR="008D47E6" w:rsidRPr="002922BD">
        <w:rPr>
          <w:b/>
          <w:sz w:val="24"/>
          <w:szCs w:val="24"/>
        </w:rPr>
        <w:t xml:space="preserve"> na podlahovou plochu</w:t>
      </w:r>
      <w:r w:rsidR="002F0F3B" w:rsidRPr="002922BD">
        <w:rPr>
          <w:b/>
          <w:sz w:val="24"/>
          <w:szCs w:val="24"/>
        </w:rPr>
        <w:t xml:space="preserve">? </w:t>
      </w:r>
    </w:p>
    <w:p w:rsidR="001C036E" w:rsidRDefault="00CF0482" w:rsidP="00673205">
      <w:pPr>
        <w:tabs>
          <w:tab w:val="left" w:pos="426"/>
        </w:tabs>
        <w:ind w:left="284" w:right="-142"/>
        <w:jc w:val="both"/>
        <w:rPr>
          <w:sz w:val="24"/>
        </w:rPr>
      </w:pPr>
      <w:r w:rsidRPr="001D08E8">
        <w:rPr>
          <w:sz w:val="24"/>
        </w:rPr>
        <w:t xml:space="preserve">  </w:t>
      </w:r>
      <w:r w:rsidR="00122F1B" w:rsidRPr="001D08E8">
        <w:rPr>
          <w:sz w:val="24"/>
        </w:rPr>
        <w:tab/>
      </w:r>
      <w:r w:rsidR="00122F1B" w:rsidRPr="001D08E8">
        <w:rPr>
          <w:sz w:val="24"/>
        </w:rPr>
        <w:tab/>
      </w:r>
      <w:r w:rsidR="001C036E" w:rsidRPr="001C036E">
        <w:rPr>
          <w:sz w:val="24"/>
        </w:rPr>
        <w:t xml:space="preserve">TPG 704 01 </w:t>
      </w:r>
    </w:p>
    <w:p w:rsidR="001C036E" w:rsidRPr="001C036E" w:rsidRDefault="001C036E" w:rsidP="001C036E">
      <w:pPr>
        <w:tabs>
          <w:tab w:val="left" w:pos="426"/>
        </w:tabs>
        <w:rPr>
          <w:sz w:val="24"/>
          <w:szCs w:val="24"/>
        </w:rPr>
      </w:pPr>
    </w:p>
    <w:p w:rsidR="002509CC" w:rsidRPr="00AF4EDD" w:rsidRDefault="002509CC" w:rsidP="000F4111">
      <w:pPr>
        <w:numPr>
          <w:ilvl w:val="0"/>
          <w:numId w:val="1"/>
        </w:numPr>
        <w:rPr>
          <w:b/>
          <w:sz w:val="24"/>
          <w:szCs w:val="24"/>
        </w:rPr>
      </w:pPr>
      <w:r w:rsidRPr="00AF4EDD">
        <w:rPr>
          <w:b/>
          <w:sz w:val="24"/>
          <w:szCs w:val="24"/>
        </w:rPr>
        <w:t>Kdy musí být předložen revizn</w:t>
      </w:r>
      <w:r w:rsidRPr="00AF4EDD">
        <w:rPr>
          <w:rFonts w:hint="eastAsia"/>
          <w:b/>
          <w:sz w:val="24"/>
          <w:szCs w:val="24"/>
        </w:rPr>
        <w:t>í</w:t>
      </w:r>
      <w:r w:rsidRPr="00AF4EDD">
        <w:rPr>
          <w:b/>
          <w:sz w:val="24"/>
          <w:szCs w:val="24"/>
        </w:rPr>
        <w:t>mu technikovi projekt vzduchotechniky s uveden</w:t>
      </w:r>
      <w:r w:rsidRPr="00AF4EDD">
        <w:rPr>
          <w:rFonts w:hint="eastAsia"/>
          <w:b/>
          <w:sz w:val="24"/>
          <w:szCs w:val="24"/>
        </w:rPr>
        <w:t>í</w:t>
      </w:r>
      <w:r w:rsidRPr="00AF4EDD">
        <w:rPr>
          <w:b/>
          <w:sz w:val="24"/>
          <w:szCs w:val="24"/>
        </w:rPr>
        <w:t>m pr</w:t>
      </w:r>
      <w:r w:rsidRPr="00AF4EDD">
        <w:rPr>
          <w:rFonts w:hint="eastAsia"/>
          <w:b/>
          <w:sz w:val="24"/>
          <w:szCs w:val="24"/>
        </w:rPr>
        <w:t>ů</w:t>
      </w:r>
      <w:r w:rsidRPr="00AF4EDD">
        <w:rPr>
          <w:b/>
          <w:sz w:val="24"/>
          <w:szCs w:val="24"/>
        </w:rPr>
        <w:t>toku vzduchu nucen</w:t>
      </w:r>
      <w:r w:rsidRPr="00AF4EDD">
        <w:rPr>
          <w:rFonts w:hint="eastAsia"/>
          <w:b/>
          <w:sz w:val="24"/>
          <w:szCs w:val="24"/>
        </w:rPr>
        <w:t>ý</w:t>
      </w:r>
      <w:r w:rsidRPr="00AF4EDD">
        <w:rPr>
          <w:b/>
          <w:sz w:val="24"/>
          <w:szCs w:val="24"/>
        </w:rPr>
        <w:t>m v</w:t>
      </w:r>
      <w:r w:rsidRPr="00AF4EDD">
        <w:rPr>
          <w:rFonts w:hint="eastAsia"/>
          <w:b/>
          <w:sz w:val="24"/>
          <w:szCs w:val="24"/>
        </w:rPr>
        <w:t>ě</w:t>
      </w:r>
      <w:r w:rsidRPr="00AF4EDD">
        <w:rPr>
          <w:b/>
          <w:sz w:val="24"/>
          <w:szCs w:val="24"/>
        </w:rPr>
        <w:t>tr</w:t>
      </w:r>
      <w:r w:rsidRPr="00AF4EDD">
        <w:rPr>
          <w:rFonts w:hint="eastAsia"/>
          <w:b/>
          <w:sz w:val="24"/>
          <w:szCs w:val="24"/>
        </w:rPr>
        <w:t>á</w:t>
      </w:r>
      <w:r w:rsidRPr="00AF4EDD">
        <w:rPr>
          <w:b/>
          <w:sz w:val="24"/>
          <w:szCs w:val="24"/>
        </w:rPr>
        <w:t>n</w:t>
      </w:r>
      <w:r w:rsidRPr="00AF4EDD">
        <w:rPr>
          <w:rFonts w:hint="eastAsia"/>
          <w:b/>
          <w:sz w:val="24"/>
          <w:szCs w:val="24"/>
        </w:rPr>
        <w:t>í</w:t>
      </w:r>
      <w:r w:rsidRPr="00AF4EDD">
        <w:rPr>
          <w:b/>
          <w:sz w:val="24"/>
          <w:szCs w:val="24"/>
        </w:rPr>
        <w:t>m k plynov</w:t>
      </w:r>
      <w:r w:rsidRPr="00AF4EDD">
        <w:rPr>
          <w:rFonts w:hint="eastAsia"/>
          <w:b/>
          <w:sz w:val="24"/>
          <w:szCs w:val="24"/>
        </w:rPr>
        <w:t>ý</w:t>
      </w:r>
      <w:r w:rsidRPr="00AF4EDD">
        <w:rPr>
          <w:b/>
          <w:sz w:val="24"/>
          <w:szCs w:val="24"/>
        </w:rPr>
        <w:t xml:space="preserve">m spotřebičům A? </w:t>
      </w:r>
    </w:p>
    <w:p w:rsidR="001C036E" w:rsidRPr="001C036E" w:rsidRDefault="002509CC" w:rsidP="00673205">
      <w:pPr>
        <w:pStyle w:val="Podnadpis"/>
        <w:ind w:firstLine="426"/>
        <w:rPr>
          <w:szCs w:val="24"/>
        </w:rPr>
      </w:pPr>
      <w:r>
        <w:rPr>
          <w:rFonts w:ascii="Times New Roman" w:hAnsi="Times New Roman"/>
        </w:rPr>
        <w:t xml:space="preserve">       </w:t>
      </w:r>
      <w:r w:rsidR="001C036E" w:rsidRPr="001C036E">
        <w:t xml:space="preserve">TPG 704 01 </w:t>
      </w:r>
    </w:p>
    <w:p w:rsidR="001C036E" w:rsidRPr="001C036E" w:rsidRDefault="001C036E" w:rsidP="002509CC">
      <w:pPr>
        <w:tabs>
          <w:tab w:val="left" w:pos="426"/>
        </w:tabs>
        <w:rPr>
          <w:sz w:val="24"/>
        </w:rPr>
      </w:pPr>
    </w:p>
    <w:p w:rsidR="005F0EED" w:rsidRPr="002922BD" w:rsidRDefault="005F0EED" w:rsidP="000F4111">
      <w:pPr>
        <w:numPr>
          <w:ilvl w:val="0"/>
          <w:numId w:val="1"/>
        </w:numPr>
        <w:ind w:right="-142"/>
        <w:jc w:val="both"/>
        <w:rPr>
          <w:b/>
          <w:sz w:val="24"/>
          <w:szCs w:val="24"/>
        </w:rPr>
      </w:pPr>
      <w:r w:rsidRPr="002922BD">
        <w:rPr>
          <w:b/>
          <w:sz w:val="24"/>
          <w:szCs w:val="24"/>
        </w:rPr>
        <w:t xml:space="preserve">Jaký je nejmenší požadovaný průtok vzduchu z venkovního prostoru pro plynový sporák s elektrickou troubou? </w:t>
      </w:r>
    </w:p>
    <w:p w:rsidR="001C036E" w:rsidRPr="001C036E" w:rsidRDefault="005F0EED" w:rsidP="00673205">
      <w:pPr>
        <w:tabs>
          <w:tab w:val="left" w:pos="0"/>
        </w:tabs>
        <w:rPr>
          <w:sz w:val="24"/>
          <w:szCs w:val="24"/>
        </w:rPr>
      </w:pPr>
      <w:r w:rsidRPr="002922BD">
        <w:rPr>
          <w:sz w:val="24"/>
        </w:rPr>
        <w:t xml:space="preserve">       </w:t>
      </w:r>
      <w:r w:rsidRPr="002922BD">
        <w:rPr>
          <w:sz w:val="24"/>
        </w:rPr>
        <w:tab/>
      </w:r>
      <w:r w:rsidR="001C036E" w:rsidRPr="001C036E">
        <w:rPr>
          <w:sz w:val="24"/>
        </w:rPr>
        <w:t xml:space="preserve">TPG 704 01 </w:t>
      </w:r>
    </w:p>
    <w:p w:rsidR="00CF0482" w:rsidRPr="001D08E8" w:rsidRDefault="00CF0482" w:rsidP="008F3A1E">
      <w:pPr>
        <w:tabs>
          <w:tab w:val="left" w:pos="0"/>
        </w:tabs>
        <w:rPr>
          <w:sz w:val="24"/>
        </w:rPr>
      </w:pPr>
      <w:r w:rsidRPr="001D08E8">
        <w:rPr>
          <w:sz w:val="24"/>
        </w:rPr>
        <w:t xml:space="preserve">    </w:t>
      </w:r>
    </w:p>
    <w:p w:rsidR="0073670E" w:rsidRPr="001E0569" w:rsidRDefault="002922BD" w:rsidP="000F4111">
      <w:pPr>
        <w:pStyle w:val="Zkladntextodsazen"/>
        <w:numPr>
          <w:ilvl w:val="0"/>
          <w:numId w:val="1"/>
        </w:numPr>
        <w:tabs>
          <w:tab w:val="left" w:pos="284"/>
        </w:tabs>
        <w:rPr>
          <w:rFonts w:ascii="Times New Roman" w:hAnsi="Times New Roman"/>
          <w:b/>
          <w:szCs w:val="24"/>
        </w:rPr>
      </w:pPr>
      <w:r w:rsidRPr="001E0569">
        <w:rPr>
          <w:rFonts w:ascii="Times New Roman" w:hAnsi="Times New Roman"/>
          <w:b/>
          <w:szCs w:val="24"/>
        </w:rPr>
        <w:t xml:space="preserve">Mohou </w:t>
      </w:r>
      <w:r w:rsidR="0073670E" w:rsidRPr="001E0569">
        <w:rPr>
          <w:rFonts w:ascii="Times New Roman" w:hAnsi="Times New Roman"/>
          <w:b/>
          <w:szCs w:val="24"/>
        </w:rPr>
        <w:t xml:space="preserve">být umístěny spotřebiče </w:t>
      </w:r>
      <w:r w:rsidRPr="001E0569">
        <w:rPr>
          <w:rFonts w:ascii="Times New Roman" w:hAnsi="Times New Roman"/>
          <w:b/>
          <w:szCs w:val="24"/>
        </w:rPr>
        <w:t>„</w:t>
      </w:r>
      <w:r w:rsidR="0073670E" w:rsidRPr="001E0569">
        <w:rPr>
          <w:rFonts w:ascii="Times New Roman" w:hAnsi="Times New Roman"/>
          <w:b/>
          <w:szCs w:val="24"/>
        </w:rPr>
        <w:t>B</w:t>
      </w:r>
      <w:r w:rsidRPr="001E0569">
        <w:rPr>
          <w:rFonts w:ascii="Times New Roman" w:hAnsi="Times New Roman"/>
          <w:b/>
          <w:szCs w:val="24"/>
        </w:rPr>
        <w:t>“</w:t>
      </w:r>
      <w:r w:rsidR="0073670E" w:rsidRPr="001E0569">
        <w:rPr>
          <w:rFonts w:ascii="Times New Roman" w:hAnsi="Times New Roman"/>
          <w:b/>
          <w:szCs w:val="24"/>
        </w:rPr>
        <w:t xml:space="preserve"> s atmosférickými hořáky a přerušovačem tahu</w:t>
      </w:r>
      <w:r w:rsidRPr="001E0569">
        <w:rPr>
          <w:rFonts w:ascii="Times New Roman" w:hAnsi="Times New Roman"/>
          <w:b/>
          <w:szCs w:val="24"/>
        </w:rPr>
        <w:t xml:space="preserve"> v prostorech, kde může vzniknout podtlak větší než 4 Pa</w:t>
      </w:r>
      <w:r w:rsidR="0073670E" w:rsidRPr="001E0569">
        <w:rPr>
          <w:rFonts w:ascii="Times New Roman" w:hAnsi="Times New Roman"/>
          <w:b/>
          <w:szCs w:val="24"/>
        </w:rPr>
        <w:t xml:space="preserve">? </w:t>
      </w:r>
    </w:p>
    <w:p w:rsidR="001E0569" w:rsidRPr="001C036E" w:rsidRDefault="0073670E" w:rsidP="00673205">
      <w:pPr>
        <w:pStyle w:val="Zkladntext3"/>
        <w:tabs>
          <w:tab w:val="left" w:pos="426"/>
        </w:tabs>
        <w:rPr>
          <w:szCs w:val="24"/>
        </w:rPr>
      </w:pPr>
      <w:r w:rsidRPr="001E0569">
        <w:rPr>
          <w:rFonts w:ascii="Times New Roman" w:hAnsi="Times New Roman"/>
        </w:rPr>
        <w:tab/>
      </w:r>
      <w:r w:rsidRPr="001E0569">
        <w:rPr>
          <w:rFonts w:ascii="Times New Roman" w:hAnsi="Times New Roman"/>
        </w:rPr>
        <w:tab/>
      </w:r>
      <w:r w:rsidR="001E0569" w:rsidRPr="001C036E">
        <w:t xml:space="preserve">TPG 704 01 </w:t>
      </w:r>
    </w:p>
    <w:p w:rsidR="0073670E" w:rsidRDefault="0073670E" w:rsidP="0073670E">
      <w:pPr>
        <w:ind w:right="-142"/>
        <w:jc w:val="both"/>
        <w:rPr>
          <w:color w:val="FF0000"/>
          <w:sz w:val="24"/>
        </w:rPr>
      </w:pPr>
    </w:p>
    <w:p w:rsidR="00D006EB" w:rsidRPr="001D08E8" w:rsidRDefault="00D006EB">
      <w:pPr>
        <w:ind w:right="-142"/>
        <w:jc w:val="both"/>
        <w:rPr>
          <w:sz w:val="24"/>
        </w:rPr>
      </w:pPr>
    </w:p>
    <w:p w:rsidR="00EF04DE" w:rsidRPr="001E0569" w:rsidRDefault="002922BD" w:rsidP="000F4111">
      <w:pPr>
        <w:numPr>
          <w:ilvl w:val="0"/>
          <w:numId w:val="1"/>
        </w:numPr>
        <w:tabs>
          <w:tab w:val="left" w:pos="0"/>
          <w:tab w:val="left" w:pos="426"/>
        </w:tabs>
        <w:rPr>
          <w:sz w:val="24"/>
          <w:szCs w:val="24"/>
        </w:rPr>
      </w:pPr>
      <w:r w:rsidRPr="001E0569">
        <w:rPr>
          <w:b/>
          <w:sz w:val="24"/>
          <w:szCs w:val="24"/>
        </w:rPr>
        <w:lastRenderedPageBreak/>
        <w:t>J</w:t>
      </w:r>
      <w:r w:rsidR="00EF04DE" w:rsidRPr="001E0569">
        <w:rPr>
          <w:b/>
          <w:sz w:val="24"/>
          <w:szCs w:val="24"/>
        </w:rPr>
        <w:t xml:space="preserve">e dovoleno umísťovat spotřebiče </w:t>
      </w:r>
      <w:r w:rsidRPr="001E0569">
        <w:rPr>
          <w:b/>
          <w:sz w:val="24"/>
          <w:szCs w:val="24"/>
        </w:rPr>
        <w:t>„</w:t>
      </w:r>
      <w:r w:rsidR="00EF04DE" w:rsidRPr="001E0569">
        <w:rPr>
          <w:b/>
          <w:sz w:val="24"/>
          <w:szCs w:val="24"/>
        </w:rPr>
        <w:t>C</w:t>
      </w:r>
      <w:r w:rsidRPr="001E0569">
        <w:rPr>
          <w:b/>
          <w:sz w:val="24"/>
          <w:szCs w:val="24"/>
        </w:rPr>
        <w:t xml:space="preserve">“ </w:t>
      </w:r>
      <w:r w:rsidR="003935BA" w:rsidRPr="001E0569">
        <w:rPr>
          <w:b/>
          <w:sz w:val="24"/>
          <w:szCs w:val="24"/>
        </w:rPr>
        <w:t>do prostor, kde připadá na jeden kW příkonu spotřebiče 1,6 m</w:t>
      </w:r>
      <w:r w:rsidR="003935BA" w:rsidRPr="001E0569">
        <w:rPr>
          <w:b/>
          <w:sz w:val="24"/>
          <w:szCs w:val="24"/>
          <w:vertAlign w:val="superscript"/>
        </w:rPr>
        <w:t>3</w:t>
      </w:r>
      <w:r w:rsidR="003935BA" w:rsidRPr="001E0569">
        <w:rPr>
          <w:b/>
          <w:sz w:val="24"/>
          <w:szCs w:val="24"/>
        </w:rPr>
        <w:t xml:space="preserve"> objemu místnosti</w:t>
      </w:r>
      <w:r w:rsidR="00EF04DE" w:rsidRPr="001E0569">
        <w:rPr>
          <w:b/>
          <w:sz w:val="24"/>
          <w:szCs w:val="24"/>
        </w:rPr>
        <w:t>?</w:t>
      </w:r>
      <w:r w:rsidR="00492AD1" w:rsidRPr="001E0569">
        <w:rPr>
          <w:b/>
          <w:sz w:val="24"/>
          <w:szCs w:val="24"/>
        </w:rPr>
        <w:t xml:space="preserve"> </w:t>
      </w:r>
    </w:p>
    <w:p w:rsidR="001E0569" w:rsidRPr="001C036E" w:rsidRDefault="00CF0482" w:rsidP="00673205">
      <w:pPr>
        <w:pStyle w:val="Zkladntext3"/>
        <w:ind w:right="0"/>
        <w:rPr>
          <w:szCs w:val="24"/>
        </w:rPr>
      </w:pPr>
      <w:r w:rsidRPr="001E0569">
        <w:rPr>
          <w:rFonts w:ascii="Times New Roman" w:hAnsi="Times New Roman"/>
        </w:rPr>
        <w:t xml:space="preserve">     </w:t>
      </w:r>
      <w:r w:rsidR="00480EAC" w:rsidRPr="001E0569">
        <w:rPr>
          <w:rFonts w:ascii="Times New Roman" w:hAnsi="Times New Roman"/>
        </w:rPr>
        <w:t xml:space="preserve">   </w:t>
      </w:r>
      <w:r w:rsidR="00673205">
        <w:rPr>
          <w:rFonts w:ascii="Times New Roman" w:hAnsi="Times New Roman"/>
        </w:rPr>
        <w:tab/>
      </w:r>
      <w:r w:rsidR="001E0569" w:rsidRPr="001C036E">
        <w:t xml:space="preserve">TPG 704 01 </w:t>
      </w:r>
    </w:p>
    <w:p w:rsidR="00CF0482" w:rsidRDefault="00CF0482" w:rsidP="002922BD">
      <w:pPr>
        <w:tabs>
          <w:tab w:val="left" w:pos="0"/>
        </w:tabs>
        <w:rPr>
          <w:i/>
          <w:sz w:val="24"/>
        </w:rPr>
      </w:pPr>
    </w:p>
    <w:p w:rsidR="00C20419" w:rsidRPr="001E0569" w:rsidRDefault="00583C17" w:rsidP="000F4111">
      <w:pPr>
        <w:numPr>
          <w:ilvl w:val="0"/>
          <w:numId w:val="1"/>
        </w:numPr>
        <w:tabs>
          <w:tab w:val="left" w:pos="142"/>
        </w:tabs>
        <w:rPr>
          <w:sz w:val="24"/>
          <w:szCs w:val="24"/>
        </w:rPr>
      </w:pPr>
      <w:r w:rsidRPr="001E0569">
        <w:rPr>
          <w:b/>
          <w:sz w:val="24"/>
          <w:szCs w:val="24"/>
        </w:rPr>
        <w:t>Z</w:t>
      </w:r>
      <w:r w:rsidR="00C20419" w:rsidRPr="001E0569">
        <w:rPr>
          <w:b/>
          <w:sz w:val="24"/>
          <w:szCs w:val="24"/>
        </w:rPr>
        <w:t xml:space="preserve">vyšují spotřebiče v provedení C v kombinaci se spotřebičem </w:t>
      </w:r>
      <w:r w:rsidRPr="001E0569">
        <w:rPr>
          <w:b/>
          <w:sz w:val="24"/>
          <w:szCs w:val="24"/>
        </w:rPr>
        <w:t>„</w:t>
      </w:r>
      <w:r w:rsidR="00C20419" w:rsidRPr="001E0569">
        <w:rPr>
          <w:b/>
          <w:sz w:val="24"/>
          <w:szCs w:val="24"/>
        </w:rPr>
        <w:t>A</w:t>
      </w:r>
      <w:r w:rsidRPr="001E0569">
        <w:rPr>
          <w:b/>
          <w:sz w:val="24"/>
          <w:szCs w:val="24"/>
        </w:rPr>
        <w:t>“</w:t>
      </w:r>
      <w:r w:rsidR="00C20419" w:rsidRPr="001E0569">
        <w:rPr>
          <w:b/>
          <w:sz w:val="24"/>
          <w:szCs w:val="24"/>
        </w:rPr>
        <w:t xml:space="preserve"> nebo </w:t>
      </w:r>
      <w:r w:rsidRPr="001E0569">
        <w:rPr>
          <w:b/>
          <w:sz w:val="24"/>
          <w:szCs w:val="24"/>
        </w:rPr>
        <w:t>„</w:t>
      </w:r>
      <w:r w:rsidR="00C20419" w:rsidRPr="001E0569">
        <w:rPr>
          <w:b/>
          <w:sz w:val="24"/>
          <w:szCs w:val="24"/>
        </w:rPr>
        <w:t>B</w:t>
      </w:r>
      <w:r w:rsidRPr="001E0569">
        <w:rPr>
          <w:b/>
          <w:sz w:val="24"/>
          <w:szCs w:val="24"/>
        </w:rPr>
        <w:t>“</w:t>
      </w:r>
      <w:r w:rsidR="00C20419" w:rsidRPr="001E0569">
        <w:rPr>
          <w:b/>
          <w:sz w:val="24"/>
          <w:szCs w:val="24"/>
        </w:rPr>
        <w:t xml:space="preserve"> požadavky na objem místnosti?</w:t>
      </w:r>
      <w:r w:rsidR="00492AD1" w:rsidRPr="001E0569">
        <w:rPr>
          <w:b/>
          <w:sz w:val="24"/>
          <w:szCs w:val="24"/>
        </w:rPr>
        <w:t xml:space="preserve"> </w:t>
      </w:r>
    </w:p>
    <w:p w:rsidR="001E0569" w:rsidRPr="001C036E" w:rsidRDefault="00CF0482" w:rsidP="001E0569">
      <w:pPr>
        <w:pStyle w:val="Zkladntext3"/>
        <w:rPr>
          <w:szCs w:val="24"/>
        </w:rPr>
      </w:pPr>
      <w:r w:rsidRPr="001D08E8">
        <w:t xml:space="preserve">  </w:t>
      </w:r>
      <w:r w:rsidR="001E0569">
        <w:tab/>
      </w:r>
      <w:r w:rsidR="001E0569" w:rsidRPr="001C036E">
        <w:t xml:space="preserve">TPG 704 01 </w:t>
      </w:r>
    </w:p>
    <w:p w:rsidR="00D27268" w:rsidRPr="00583C17" w:rsidRDefault="00D27268" w:rsidP="00583C17">
      <w:pPr>
        <w:pStyle w:val="Zkladntext3"/>
        <w:rPr>
          <w:rFonts w:ascii="Times New Roman" w:hAnsi="Times New Roman"/>
          <w:i/>
        </w:rPr>
      </w:pPr>
    </w:p>
    <w:p w:rsidR="004D22D2" w:rsidRPr="001E0569" w:rsidRDefault="00583C17" w:rsidP="000F4111">
      <w:pPr>
        <w:numPr>
          <w:ilvl w:val="0"/>
          <w:numId w:val="1"/>
        </w:numPr>
        <w:tabs>
          <w:tab w:val="left" w:pos="0"/>
        </w:tabs>
        <w:rPr>
          <w:sz w:val="24"/>
          <w:szCs w:val="24"/>
        </w:rPr>
      </w:pPr>
      <w:r w:rsidRPr="001E0569">
        <w:rPr>
          <w:b/>
          <w:sz w:val="24"/>
          <w:szCs w:val="24"/>
        </w:rPr>
        <w:t>Mohou být</w:t>
      </w:r>
      <w:r w:rsidR="004D22D2" w:rsidRPr="001E0569">
        <w:rPr>
          <w:b/>
          <w:sz w:val="24"/>
          <w:szCs w:val="24"/>
        </w:rPr>
        <w:t xml:space="preserve"> v prostorech sloužících jako shromaždiště osob</w:t>
      </w:r>
      <w:r w:rsidRPr="001E0569">
        <w:rPr>
          <w:b/>
          <w:sz w:val="24"/>
          <w:szCs w:val="24"/>
        </w:rPr>
        <w:t xml:space="preserve"> umístěny spotřebiče na přípravu pokrmů</w:t>
      </w:r>
      <w:r w:rsidR="004D22D2" w:rsidRPr="001E0569">
        <w:rPr>
          <w:b/>
          <w:sz w:val="24"/>
          <w:szCs w:val="24"/>
        </w:rPr>
        <w:t>?</w:t>
      </w:r>
      <w:r w:rsidR="00492AD1" w:rsidRPr="001E0569">
        <w:rPr>
          <w:b/>
          <w:sz w:val="24"/>
        </w:rPr>
        <w:t xml:space="preserve"> </w:t>
      </w:r>
    </w:p>
    <w:p w:rsidR="001E0569" w:rsidRPr="001C036E" w:rsidRDefault="00CF0482" w:rsidP="00673205">
      <w:pPr>
        <w:pStyle w:val="Zkladntext3"/>
        <w:rPr>
          <w:szCs w:val="24"/>
        </w:rPr>
      </w:pPr>
      <w:r w:rsidRPr="001E0569">
        <w:rPr>
          <w:rFonts w:ascii="Times New Roman" w:hAnsi="Times New Roman"/>
        </w:rPr>
        <w:t xml:space="preserve">       </w:t>
      </w:r>
      <w:r w:rsidR="00480EAC" w:rsidRPr="001E0569">
        <w:rPr>
          <w:rFonts w:ascii="Times New Roman" w:hAnsi="Times New Roman"/>
        </w:rPr>
        <w:tab/>
      </w:r>
      <w:r w:rsidR="001E0569" w:rsidRPr="001C036E">
        <w:t xml:space="preserve">TPG 704 01 </w:t>
      </w:r>
    </w:p>
    <w:p w:rsidR="00583C17" w:rsidRDefault="00583C17" w:rsidP="00583C17">
      <w:pPr>
        <w:pStyle w:val="Zkladntext3"/>
      </w:pPr>
    </w:p>
    <w:p w:rsidR="0068725E" w:rsidRPr="001E0569" w:rsidRDefault="0068725E" w:rsidP="000F4111">
      <w:pPr>
        <w:pStyle w:val="Zkladntextodsazen"/>
        <w:numPr>
          <w:ilvl w:val="0"/>
          <w:numId w:val="1"/>
        </w:numPr>
        <w:tabs>
          <w:tab w:val="left" w:pos="284"/>
        </w:tabs>
        <w:rPr>
          <w:rFonts w:ascii="Times New Roman" w:hAnsi="Times New Roman"/>
          <w:b/>
        </w:rPr>
      </w:pPr>
      <w:r w:rsidRPr="001E0569">
        <w:rPr>
          <w:b/>
        </w:rPr>
        <w:t>Lze v technicky odůvodněných případech provést vy</w:t>
      </w:r>
      <w:r w:rsidRPr="001E0569">
        <w:rPr>
          <w:rFonts w:hint="eastAsia"/>
          <w:b/>
        </w:rPr>
        <w:t>ú</w:t>
      </w:r>
      <w:r w:rsidRPr="001E0569">
        <w:rPr>
          <w:b/>
        </w:rPr>
        <w:t>st</w:t>
      </w:r>
      <w:r w:rsidRPr="001E0569">
        <w:rPr>
          <w:rFonts w:hint="eastAsia"/>
          <w:b/>
        </w:rPr>
        <w:t>ě</w:t>
      </w:r>
      <w:r w:rsidRPr="001E0569">
        <w:rPr>
          <w:b/>
        </w:rPr>
        <w:t>n</w:t>
      </w:r>
      <w:r w:rsidRPr="001E0569">
        <w:rPr>
          <w:rFonts w:hint="eastAsia"/>
          <w:b/>
        </w:rPr>
        <w:t>í</w:t>
      </w:r>
      <w:r w:rsidRPr="001E0569">
        <w:rPr>
          <w:b/>
        </w:rPr>
        <w:t xml:space="preserve"> odtah</w:t>
      </w:r>
      <w:r w:rsidRPr="001E0569">
        <w:rPr>
          <w:rFonts w:hint="eastAsia"/>
          <w:b/>
        </w:rPr>
        <w:t>ů</w:t>
      </w:r>
      <w:r w:rsidRPr="001E0569">
        <w:rPr>
          <w:b/>
        </w:rPr>
        <w:t xml:space="preserve"> spalin od plynov</w:t>
      </w:r>
      <w:r w:rsidRPr="001E0569">
        <w:rPr>
          <w:rFonts w:hint="eastAsia"/>
          <w:b/>
        </w:rPr>
        <w:t>ý</w:t>
      </w:r>
      <w:r w:rsidRPr="001E0569">
        <w:rPr>
          <w:b/>
        </w:rPr>
        <w:t>ch spot</w:t>
      </w:r>
      <w:r w:rsidRPr="001E0569">
        <w:rPr>
          <w:rFonts w:hint="eastAsia"/>
          <w:b/>
        </w:rPr>
        <w:t>ř</w:t>
      </w:r>
      <w:r w:rsidRPr="001E0569">
        <w:rPr>
          <w:b/>
        </w:rPr>
        <w:t>ebi</w:t>
      </w:r>
      <w:r w:rsidRPr="001E0569">
        <w:rPr>
          <w:rFonts w:hint="eastAsia"/>
          <w:b/>
        </w:rPr>
        <w:t>čů</w:t>
      </w:r>
      <w:r w:rsidRPr="001E0569">
        <w:rPr>
          <w:b/>
        </w:rPr>
        <w:t xml:space="preserve"> třídy </w:t>
      </w:r>
      <w:proofErr w:type="spellStart"/>
      <w:r w:rsidRPr="001E0569">
        <w:rPr>
          <w:b/>
        </w:rPr>
        <w:t>NOx</w:t>
      </w:r>
      <w:proofErr w:type="spellEnd"/>
      <w:r w:rsidRPr="001E0569">
        <w:rPr>
          <w:b/>
        </w:rPr>
        <w:t xml:space="preserve"> 5 na venkovn</w:t>
      </w:r>
      <w:r w:rsidRPr="001E0569">
        <w:rPr>
          <w:rFonts w:hint="eastAsia"/>
          <w:b/>
        </w:rPr>
        <w:t>í</w:t>
      </w:r>
      <w:r w:rsidRPr="001E0569">
        <w:rPr>
          <w:b/>
        </w:rPr>
        <w:t xml:space="preserve"> zdi (fas</w:t>
      </w:r>
      <w:r w:rsidRPr="001E0569">
        <w:rPr>
          <w:rFonts w:hint="eastAsia"/>
          <w:b/>
        </w:rPr>
        <w:t>á</w:t>
      </w:r>
      <w:r w:rsidRPr="001E0569">
        <w:rPr>
          <w:b/>
        </w:rPr>
        <w:t>d</w:t>
      </w:r>
      <w:r w:rsidRPr="001E0569">
        <w:rPr>
          <w:rFonts w:hint="eastAsia"/>
          <w:b/>
        </w:rPr>
        <w:t>ě</w:t>
      </w:r>
      <w:r w:rsidRPr="001E0569">
        <w:rPr>
          <w:b/>
        </w:rPr>
        <w:t xml:space="preserve">)? </w:t>
      </w:r>
    </w:p>
    <w:p w:rsidR="0068725E" w:rsidRPr="001D08E8" w:rsidRDefault="0068725E">
      <w:pPr>
        <w:tabs>
          <w:tab w:val="left" w:pos="0"/>
        </w:tabs>
        <w:rPr>
          <w:sz w:val="24"/>
        </w:rPr>
      </w:pPr>
      <w:r w:rsidRPr="001E0569">
        <w:rPr>
          <w:sz w:val="24"/>
        </w:rPr>
        <w:t xml:space="preserve">       </w:t>
      </w:r>
      <w:r w:rsidRPr="001E0569">
        <w:rPr>
          <w:sz w:val="24"/>
        </w:rPr>
        <w:tab/>
      </w:r>
      <w:r w:rsidR="001E0569" w:rsidRPr="001E0569">
        <w:rPr>
          <w:sz w:val="24"/>
        </w:rPr>
        <w:t xml:space="preserve">ČSN 73 4201 </w:t>
      </w:r>
    </w:p>
    <w:p w:rsidR="0012324D" w:rsidRDefault="0012324D" w:rsidP="00122F1B">
      <w:pPr>
        <w:tabs>
          <w:tab w:val="left" w:pos="0"/>
        </w:tabs>
        <w:ind w:firstLine="360"/>
        <w:rPr>
          <w:b/>
          <w:sz w:val="24"/>
        </w:rPr>
      </w:pPr>
    </w:p>
    <w:p w:rsidR="0068725E" w:rsidRPr="001E0569" w:rsidRDefault="0068725E" w:rsidP="000F4111">
      <w:pPr>
        <w:pStyle w:val="Zkladntextodsazen"/>
        <w:numPr>
          <w:ilvl w:val="0"/>
          <w:numId w:val="1"/>
        </w:numPr>
        <w:tabs>
          <w:tab w:val="left" w:pos="284"/>
        </w:tabs>
        <w:rPr>
          <w:rFonts w:ascii="Times New Roman" w:hAnsi="Times New Roman"/>
          <w:b/>
        </w:rPr>
      </w:pPr>
      <w:r w:rsidRPr="001E0569">
        <w:rPr>
          <w:b/>
        </w:rPr>
        <w:t>Lze v technicky odůvodněných případech provést vy</w:t>
      </w:r>
      <w:r w:rsidRPr="001E0569">
        <w:rPr>
          <w:rFonts w:hint="eastAsia"/>
          <w:b/>
        </w:rPr>
        <w:t>ú</w:t>
      </w:r>
      <w:r w:rsidRPr="001E0569">
        <w:rPr>
          <w:b/>
        </w:rPr>
        <w:t>st</w:t>
      </w:r>
      <w:r w:rsidRPr="001E0569">
        <w:rPr>
          <w:rFonts w:hint="eastAsia"/>
          <w:b/>
        </w:rPr>
        <w:t>ě</w:t>
      </w:r>
      <w:r w:rsidRPr="001E0569">
        <w:rPr>
          <w:b/>
        </w:rPr>
        <w:t>n</w:t>
      </w:r>
      <w:r w:rsidRPr="001E0569">
        <w:rPr>
          <w:rFonts w:hint="eastAsia"/>
          <w:b/>
        </w:rPr>
        <w:t>í</w:t>
      </w:r>
      <w:r w:rsidRPr="001E0569">
        <w:rPr>
          <w:b/>
        </w:rPr>
        <w:t xml:space="preserve"> odtah</w:t>
      </w:r>
      <w:r w:rsidRPr="001E0569">
        <w:rPr>
          <w:rFonts w:hint="eastAsia"/>
          <w:b/>
        </w:rPr>
        <w:t>ů</w:t>
      </w:r>
      <w:r w:rsidRPr="001E0569">
        <w:rPr>
          <w:b/>
        </w:rPr>
        <w:t xml:space="preserve"> spalin od plynov</w:t>
      </w:r>
      <w:r w:rsidRPr="001E0569">
        <w:rPr>
          <w:rFonts w:hint="eastAsia"/>
          <w:b/>
        </w:rPr>
        <w:t>ý</w:t>
      </w:r>
      <w:r w:rsidRPr="001E0569">
        <w:rPr>
          <w:b/>
        </w:rPr>
        <w:t>ch spot</w:t>
      </w:r>
      <w:r w:rsidRPr="001E0569">
        <w:rPr>
          <w:rFonts w:hint="eastAsia"/>
          <w:b/>
        </w:rPr>
        <w:t>ř</w:t>
      </w:r>
      <w:r w:rsidRPr="001E0569">
        <w:rPr>
          <w:b/>
        </w:rPr>
        <w:t>ebi</w:t>
      </w:r>
      <w:r w:rsidRPr="001E0569">
        <w:rPr>
          <w:rFonts w:hint="eastAsia"/>
          <w:b/>
        </w:rPr>
        <w:t>čů</w:t>
      </w:r>
      <w:r w:rsidRPr="001E0569">
        <w:rPr>
          <w:b/>
        </w:rPr>
        <w:t xml:space="preserve"> třídy </w:t>
      </w:r>
      <w:proofErr w:type="spellStart"/>
      <w:r w:rsidRPr="001E0569">
        <w:rPr>
          <w:b/>
        </w:rPr>
        <w:t>NOx</w:t>
      </w:r>
      <w:proofErr w:type="spellEnd"/>
      <w:r w:rsidRPr="001E0569">
        <w:rPr>
          <w:b/>
        </w:rPr>
        <w:t xml:space="preserve"> </w:t>
      </w:r>
      <w:proofErr w:type="gramStart"/>
      <w:r w:rsidR="00673205" w:rsidRPr="001E0569">
        <w:rPr>
          <w:b/>
        </w:rPr>
        <w:t xml:space="preserve">5 </w:t>
      </w:r>
      <w:r w:rsidR="00673205">
        <w:rPr>
          <w:b/>
        </w:rPr>
        <w:t xml:space="preserve"> </w:t>
      </w:r>
      <w:r w:rsidR="00673205" w:rsidRPr="001E0569">
        <w:rPr>
          <w:b/>
        </w:rPr>
        <w:t>v</w:t>
      </w:r>
      <w:proofErr w:type="gramEnd"/>
      <w:r w:rsidRPr="001E0569">
        <w:rPr>
          <w:b/>
        </w:rPr>
        <w:t> provedení „C“ a „B33“ na venkovn</w:t>
      </w:r>
      <w:r w:rsidRPr="001E0569">
        <w:rPr>
          <w:rFonts w:hint="eastAsia"/>
          <w:b/>
        </w:rPr>
        <w:t>í</w:t>
      </w:r>
      <w:r w:rsidRPr="001E0569">
        <w:rPr>
          <w:b/>
        </w:rPr>
        <w:t xml:space="preserve"> zdi (fas</w:t>
      </w:r>
      <w:r w:rsidRPr="001E0569">
        <w:rPr>
          <w:rFonts w:hint="eastAsia"/>
          <w:b/>
        </w:rPr>
        <w:t>á</w:t>
      </w:r>
      <w:r w:rsidRPr="001E0569">
        <w:rPr>
          <w:b/>
        </w:rPr>
        <w:t>d</w:t>
      </w:r>
      <w:r w:rsidRPr="001E0569">
        <w:rPr>
          <w:rFonts w:hint="eastAsia"/>
          <w:b/>
        </w:rPr>
        <w:t>ě</w:t>
      </w:r>
      <w:r w:rsidRPr="001E0569">
        <w:rPr>
          <w:b/>
        </w:rPr>
        <w:t xml:space="preserve">)? </w:t>
      </w:r>
    </w:p>
    <w:p w:rsidR="0068725E" w:rsidRDefault="0068725E" w:rsidP="00673205">
      <w:pPr>
        <w:tabs>
          <w:tab w:val="left" w:pos="0"/>
        </w:tabs>
        <w:rPr>
          <w:noProof/>
        </w:rPr>
      </w:pPr>
      <w:r w:rsidRPr="001E0569">
        <w:rPr>
          <w:sz w:val="24"/>
        </w:rPr>
        <w:t xml:space="preserve">       </w:t>
      </w:r>
      <w:r w:rsidRPr="001E0569">
        <w:rPr>
          <w:sz w:val="24"/>
        </w:rPr>
        <w:tab/>
      </w:r>
      <w:r w:rsidR="001E0569" w:rsidRPr="001E0569">
        <w:rPr>
          <w:sz w:val="24"/>
        </w:rPr>
        <w:t xml:space="preserve">ČSN 73 4201 </w:t>
      </w:r>
    </w:p>
    <w:p w:rsidR="001E0569" w:rsidRDefault="001E0569" w:rsidP="00122F1B">
      <w:pPr>
        <w:tabs>
          <w:tab w:val="left" w:pos="0"/>
        </w:tabs>
        <w:ind w:firstLine="360"/>
        <w:rPr>
          <w:b/>
          <w:sz w:val="24"/>
        </w:rPr>
      </w:pPr>
    </w:p>
    <w:p w:rsidR="0036637D" w:rsidRPr="001E0569" w:rsidRDefault="0036637D" w:rsidP="000F4111">
      <w:pPr>
        <w:pStyle w:val="Zkladntextodsazen"/>
        <w:numPr>
          <w:ilvl w:val="0"/>
          <w:numId w:val="1"/>
        </w:numPr>
        <w:tabs>
          <w:tab w:val="left" w:pos="284"/>
        </w:tabs>
        <w:rPr>
          <w:rFonts w:ascii="Times New Roman" w:hAnsi="Times New Roman"/>
          <w:b/>
        </w:rPr>
      </w:pPr>
      <w:r w:rsidRPr="001E0569">
        <w:rPr>
          <w:b/>
        </w:rPr>
        <w:t xml:space="preserve">Jaký je stanoven maximální jmenovitý výkon plynového spotřebiče s odtahem spalin přes fasádu průmyslové stavby? </w:t>
      </w:r>
    </w:p>
    <w:p w:rsidR="0036637D" w:rsidRDefault="0036637D" w:rsidP="00673205">
      <w:pPr>
        <w:tabs>
          <w:tab w:val="left" w:pos="0"/>
        </w:tabs>
        <w:rPr>
          <w:b/>
          <w:sz w:val="24"/>
        </w:rPr>
      </w:pPr>
      <w:r w:rsidRPr="001E0569">
        <w:rPr>
          <w:sz w:val="24"/>
        </w:rPr>
        <w:t xml:space="preserve">       </w:t>
      </w:r>
      <w:r w:rsidRPr="001E0569">
        <w:rPr>
          <w:sz w:val="24"/>
        </w:rPr>
        <w:tab/>
      </w:r>
      <w:r w:rsidR="001E0569" w:rsidRPr="001E0569">
        <w:rPr>
          <w:sz w:val="24"/>
        </w:rPr>
        <w:t>ČSN 73 4201</w:t>
      </w:r>
    </w:p>
    <w:p w:rsidR="0036637D" w:rsidRDefault="0036637D" w:rsidP="0036637D">
      <w:pPr>
        <w:tabs>
          <w:tab w:val="left" w:pos="0"/>
        </w:tabs>
        <w:ind w:firstLine="360"/>
        <w:rPr>
          <w:b/>
          <w:sz w:val="24"/>
        </w:rPr>
      </w:pPr>
    </w:p>
    <w:p w:rsidR="00866A96" w:rsidRPr="001E0569" w:rsidRDefault="00866A96" w:rsidP="000F4111">
      <w:pPr>
        <w:pStyle w:val="Zkladntextodsazen"/>
        <w:numPr>
          <w:ilvl w:val="0"/>
          <w:numId w:val="1"/>
        </w:numPr>
        <w:tabs>
          <w:tab w:val="left" w:pos="284"/>
        </w:tabs>
        <w:rPr>
          <w:rFonts w:ascii="Times New Roman" w:hAnsi="Times New Roman"/>
          <w:b/>
        </w:rPr>
      </w:pPr>
      <w:r w:rsidRPr="001E0569">
        <w:rPr>
          <w:b/>
        </w:rPr>
        <w:t>Jakým způsobem musí být označena dokončená spalinová cesta plynov</w:t>
      </w:r>
      <w:r w:rsidRPr="001E0569">
        <w:rPr>
          <w:rFonts w:hint="eastAsia"/>
          <w:b/>
        </w:rPr>
        <w:t>ý</w:t>
      </w:r>
      <w:r w:rsidRPr="001E0569">
        <w:rPr>
          <w:b/>
        </w:rPr>
        <w:t>ch spot</w:t>
      </w:r>
      <w:r w:rsidRPr="001E0569">
        <w:rPr>
          <w:rFonts w:hint="eastAsia"/>
          <w:b/>
        </w:rPr>
        <w:t>ř</w:t>
      </w:r>
      <w:r w:rsidRPr="001E0569">
        <w:rPr>
          <w:b/>
        </w:rPr>
        <w:t>ebi</w:t>
      </w:r>
      <w:r w:rsidRPr="001E0569">
        <w:rPr>
          <w:rFonts w:hint="eastAsia"/>
          <w:b/>
        </w:rPr>
        <w:t>čů</w:t>
      </w:r>
      <w:r w:rsidRPr="001E0569">
        <w:rPr>
          <w:b/>
        </w:rPr>
        <w:t xml:space="preserve">? </w:t>
      </w:r>
    </w:p>
    <w:p w:rsidR="00866A96" w:rsidRDefault="00866A96" w:rsidP="00673205">
      <w:pPr>
        <w:tabs>
          <w:tab w:val="left" w:pos="0"/>
        </w:tabs>
        <w:rPr>
          <w:b/>
          <w:sz w:val="24"/>
        </w:rPr>
      </w:pPr>
      <w:r w:rsidRPr="001E0569">
        <w:rPr>
          <w:sz w:val="24"/>
        </w:rPr>
        <w:t xml:space="preserve">       </w:t>
      </w:r>
      <w:r w:rsidR="001E0569">
        <w:rPr>
          <w:b/>
          <w:sz w:val="24"/>
        </w:rPr>
        <w:tab/>
      </w:r>
      <w:r w:rsidR="001E0569" w:rsidRPr="001E0569">
        <w:rPr>
          <w:sz w:val="24"/>
        </w:rPr>
        <w:t>ČSN 73 4201</w:t>
      </w:r>
    </w:p>
    <w:p w:rsidR="00866A96" w:rsidRPr="001D08E8" w:rsidRDefault="00866A96" w:rsidP="00122F1B">
      <w:pPr>
        <w:tabs>
          <w:tab w:val="left" w:pos="0"/>
        </w:tabs>
        <w:ind w:firstLine="360"/>
        <w:rPr>
          <w:b/>
          <w:sz w:val="24"/>
        </w:rPr>
      </w:pPr>
    </w:p>
    <w:p w:rsidR="008A2293" w:rsidRPr="001E0569" w:rsidRDefault="0036637D" w:rsidP="000F4111">
      <w:pPr>
        <w:pStyle w:val="Zkladntextodsazen"/>
        <w:numPr>
          <w:ilvl w:val="0"/>
          <w:numId w:val="1"/>
        </w:numPr>
        <w:rPr>
          <w:rFonts w:ascii="Times New Roman" w:hAnsi="Times New Roman"/>
          <w:b/>
          <w:szCs w:val="24"/>
        </w:rPr>
      </w:pPr>
      <w:r w:rsidRPr="001E0569">
        <w:rPr>
          <w:rFonts w:ascii="Times New Roman" w:hAnsi="Times New Roman"/>
          <w:b/>
          <w:szCs w:val="24"/>
        </w:rPr>
        <w:t>U jak velkého instalovaného výkonu</w:t>
      </w:r>
      <w:r w:rsidR="008A2293" w:rsidRPr="001E0569">
        <w:rPr>
          <w:rFonts w:ascii="Times New Roman" w:hAnsi="Times New Roman"/>
          <w:b/>
          <w:szCs w:val="24"/>
        </w:rPr>
        <w:t xml:space="preserve"> spotřebiče </w:t>
      </w:r>
      <w:r w:rsidR="00330961" w:rsidRPr="001E0569">
        <w:rPr>
          <w:rFonts w:ascii="Times New Roman" w:hAnsi="Times New Roman"/>
          <w:b/>
          <w:szCs w:val="24"/>
        </w:rPr>
        <w:t>„</w:t>
      </w:r>
      <w:r w:rsidR="008A2293" w:rsidRPr="001E0569">
        <w:rPr>
          <w:rFonts w:ascii="Times New Roman" w:hAnsi="Times New Roman"/>
          <w:b/>
          <w:szCs w:val="24"/>
        </w:rPr>
        <w:t>A</w:t>
      </w:r>
      <w:r w:rsidR="00330961" w:rsidRPr="001E0569">
        <w:rPr>
          <w:rFonts w:ascii="Times New Roman" w:hAnsi="Times New Roman"/>
          <w:b/>
          <w:szCs w:val="24"/>
        </w:rPr>
        <w:t>“</w:t>
      </w:r>
      <w:r w:rsidR="008A2293" w:rsidRPr="001E0569">
        <w:rPr>
          <w:rFonts w:ascii="Times New Roman" w:hAnsi="Times New Roman"/>
          <w:b/>
          <w:szCs w:val="24"/>
        </w:rPr>
        <w:t xml:space="preserve"> v nebytových </w:t>
      </w:r>
      <w:r w:rsidR="00330961" w:rsidRPr="001E0569">
        <w:rPr>
          <w:rFonts w:ascii="Times New Roman" w:hAnsi="Times New Roman"/>
          <w:b/>
          <w:szCs w:val="24"/>
        </w:rPr>
        <w:t>prostorech musí</w:t>
      </w:r>
      <w:r w:rsidRPr="001E0569">
        <w:rPr>
          <w:rFonts w:ascii="Times New Roman" w:hAnsi="Times New Roman"/>
          <w:b/>
          <w:szCs w:val="24"/>
        </w:rPr>
        <w:t xml:space="preserve"> být </w:t>
      </w:r>
      <w:r w:rsidR="008A2293" w:rsidRPr="001E0569">
        <w:rPr>
          <w:rFonts w:ascii="Times New Roman" w:hAnsi="Times New Roman"/>
          <w:b/>
          <w:szCs w:val="24"/>
        </w:rPr>
        <w:t xml:space="preserve">na přívodu plynu </w:t>
      </w:r>
      <w:r w:rsidR="00330961" w:rsidRPr="001E0569">
        <w:rPr>
          <w:rFonts w:ascii="Times New Roman" w:hAnsi="Times New Roman"/>
          <w:b/>
          <w:szCs w:val="24"/>
        </w:rPr>
        <w:t xml:space="preserve">do prostoru </w:t>
      </w:r>
      <w:r w:rsidR="008A2293" w:rsidRPr="001E0569">
        <w:rPr>
          <w:rFonts w:ascii="Times New Roman" w:hAnsi="Times New Roman"/>
          <w:b/>
          <w:szCs w:val="24"/>
        </w:rPr>
        <w:t xml:space="preserve">zřízen automatický uzávěr s vazbou na funkci nuceného větrání? </w:t>
      </w:r>
    </w:p>
    <w:p w:rsidR="00BA5AB3" w:rsidRDefault="00CF0482" w:rsidP="00673205">
      <w:pPr>
        <w:pStyle w:val="Zkladntext3"/>
        <w:jc w:val="left"/>
      </w:pPr>
      <w:r w:rsidRPr="001E0569">
        <w:rPr>
          <w:rFonts w:ascii="Times New Roman" w:hAnsi="Times New Roman"/>
        </w:rPr>
        <w:t xml:space="preserve">       </w:t>
      </w:r>
      <w:r w:rsidR="00480EAC" w:rsidRPr="001E0569">
        <w:rPr>
          <w:rFonts w:ascii="Times New Roman" w:hAnsi="Times New Roman"/>
        </w:rPr>
        <w:tab/>
      </w:r>
      <w:r w:rsidR="001E0569" w:rsidRPr="001E0569">
        <w:t>TPG 704 01</w:t>
      </w:r>
      <w:r w:rsidRPr="001D08E8">
        <w:t xml:space="preserve">       </w:t>
      </w:r>
    </w:p>
    <w:p w:rsidR="0036637D" w:rsidRPr="001D08E8" w:rsidRDefault="0036637D">
      <w:pPr>
        <w:tabs>
          <w:tab w:val="left" w:pos="426"/>
        </w:tabs>
        <w:rPr>
          <w:sz w:val="24"/>
        </w:rPr>
      </w:pPr>
    </w:p>
    <w:p w:rsidR="00330961" w:rsidRPr="001E0569" w:rsidRDefault="00330961" w:rsidP="000F4111">
      <w:pPr>
        <w:numPr>
          <w:ilvl w:val="0"/>
          <w:numId w:val="1"/>
        </w:numPr>
        <w:tabs>
          <w:tab w:val="left" w:pos="284"/>
        </w:tabs>
        <w:ind w:right="-709"/>
        <w:rPr>
          <w:b/>
          <w:sz w:val="24"/>
        </w:rPr>
      </w:pPr>
      <w:r w:rsidRPr="001E0569">
        <w:rPr>
          <w:b/>
          <w:sz w:val="24"/>
          <w:szCs w:val="24"/>
        </w:rPr>
        <w:t>Které druhy spotřebičů lze umístit do garáže a autodílny?</w:t>
      </w:r>
      <w:r w:rsidRPr="001E0569">
        <w:rPr>
          <w:b/>
          <w:sz w:val="24"/>
        </w:rPr>
        <w:t xml:space="preserve"> </w:t>
      </w:r>
    </w:p>
    <w:p w:rsidR="00330961" w:rsidRDefault="00330961" w:rsidP="00673205">
      <w:pPr>
        <w:pStyle w:val="Zkladntext3"/>
      </w:pPr>
      <w:r w:rsidRPr="001E0569">
        <w:rPr>
          <w:rFonts w:ascii="Times New Roman" w:hAnsi="Times New Roman"/>
        </w:rPr>
        <w:t xml:space="preserve">       </w:t>
      </w:r>
      <w:r w:rsidRPr="001E0569">
        <w:rPr>
          <w:rFonts w:ascii="Times New Roman" w:hAnsi="Times New Roman"/>
        </w:rPr>
        <w:tab/>
      </w:r>
      <w:r w:rsidR="001E0569" w:rsidRPr="001E0569">
        <w:t>TPG 704 01</w:t>
      </w:r>
    </w:p>
    <w:p w:rsidR="00330961" w:rsidRDefault="00330961">
      <w:pPr>
        <w:tabs>
          <w:tab w:val="left" w:pos="0"/>
        </w:tabs>
        <w:rPr>
          <w:sz w:val="24"/>
        </w:rPr>
      </w:pPr>
    </w:p>
    <w:p w:rsidR="006D6CC8" w:rsidRPr="001E0569" w:rsidRDefault="00330961" w:rsidP="00673205">
      <w:pPr>
        <w:numPr>
          <w:ilvl w:val="0"/>
          <w:numId w:val="1"/>
        </w:numPr>
        <w:tabs>
          <w:tab w:val="left" w:pos="284"/>
        </w:tabs>
        <w:ind w:right="-709"/>
        <w:rPr>
          <w:b/>
          <w:sz w:val="24"/>
          <w:szCs w:val="24"/>
        </w:rPr>
      </w:pPr>
      <w:r w:rsidRPr="001E0569">
        <w:rPr>
          <w:b/>
          <w:sz w:val="24"/>
          <w:szCs w:val="24"/>
        </w:rPr>
        <w:t xml:space="preserve">Který předpis </w:t>
      </w:r>
      <w:r w:rsidR="006D6CC8" w:rsidRPr="001E0569">
        <w:rPr>
          <w:b/>
          <w:sz w:val="24"/>
          <w:szCs w:val="24"/>
        </w:rPr>
        <w:t>stanoví zásady pro umísťování a provoz</w:t>
      </w:r>
      <w:r w:rsidR="001E0569" w:rsidRPr="001E0569">
        <w:rPr>
          <w:b/>
          <w:sz w:val="24"/>
          <w:szCs w:val="24"/>
        </w:rPr>
        <w:t xml:space="preserve"> </w:t>
      </w:r>
      <w:r w:rsidR="006D6CC8" w:rsidRPr="001E0569">
        <w:rPr>
          <w:b/>
          <w:sz w:val="24"/>
          <w:szCs w:val="24"/>
        </w:rPr>
        <w:t>spotřebičů na plynná paliva</w:t>
      </w:r>
      <w:r w:rsidR="00DC0690" w:rsidRPr="001E0569">
        <w:rPr>
          <w:b/>
          <w:sz w:val="24"/>
          <w:szCs w:val="24"/>
        </w:rPr>
        <w:t xml:space="preserve"> s hutnotou vyšší než vzduch pod úrovní terénu?</w:t>
      </w:r>
      <w:r w:rsidR="006D6CC8" w:rsidRPr="001E0569">
        <w:rPr>
          <w:b/>
          <w:sz w:val="24"/>
          <w:szCs w:val="24"/>
        </w:rPr>
        <w:t xml:space="preserve"> </w:t>
      </w:r>
    </w:p>
    <w:p w:rsidR="006D6CC8" w:rsidRDefault="006D6CC8" w:rsidP="00673205">
      <w:pPr>
        <w:pStyle w:val="Podnadpis"/>
        <w:ind w:firstLine="426"/>
        <w:rPr>
          <w:rFonts w:ascii="Times New Roman" w:hAnsi="Times New Roman"/>
        </w:rPr>
      </w:pPr>
      <w:r w:rsidRPr="001E0569">
        <w:rPr>
          <w:rFonts w:ascii="Times New Roman" w:hAnsi="Times New Roman"/>
        </w:rPr>
        <w:t xml:space="preserve">     </w:t>
      </w:r>
      <w:r w:rsidR="001E0569" w:rsidRPr="001E0569">
        <w:rPr>
          <w:rFonts w:ascii="Times New Roman" w:hAnsi="Times New Roman"/>
        </w:rPr>
        <w:t>TPG 800 02</w:t>
      </w:r>
    </w:p>
    <w:p w:rsidR="001E0569" w:rsidRDefault="001E0569" w:rsidP="006D6CC8">
      <w:pPr>
        <w:pStyle w:val="Podnadpis"/>
        <w:rPr>
          <w:rFonts w:ascii="Times New Roman" w:hAnsi="Times New Roman"/>
        </w:rPr>
      </w:pPr>
    </w:p>
    <w:p w:rsidR="001E0569" w:rsidRPr="001E0569" w:rsidRDefault="00DC0690" w:rsidP="00673205">
      <w:pPr>
        <w:numPr>
          <w:ilvl w:val="0"/>
          <w:numId w:val="1"/>
        </w:numPr>
        <w:tabs>
          <w:tab w:val="left" w:pos="284"/>
        </w:tabs>
        <w:ind w:right="-709"/>
        <w:rPr>
          <w:sz w:val="24"/>
          <w:szCs w:val="24"/>
        </w:rPr>
      </w:pPr>
      <w:r w:rsidRPr="001E0569">
        <w:rPr>
          <w:b/>
          <w:sz w:val="24"/>
          <w:szCs w:val="24"/>
        </w:rPr>
        <w:t xml:space="preserve">Které druhy spotřebičů na propan-butan lze umístit v </w:t>
      </w:r>
      <w:r w:rsidR="006D6CC8" w:rsidRPr="001E0569">
        <w:rPr>
          <w:b/>
          <w:sz w:val="24"/>
          <w:szCs w:val="24"/>
        </w:rPr>
        <w:t>prostorech pod úrovní terénu</w:t>
      </w:r>
      <w:r w:rsidR="00A67CB5" w:rsidRPr="001E0569">
        <w:rPr>
          <w:b/>
          <w:sz w:val="24"/>
          <w:szCs w:val="24"/>
        </w:rPr>
        <w:t>?</w:t>
      </w:r>
    </w:p>
    <w:p w:rsidR="001E0569" w:rsidRPr="001E0569" w:rsidRDefault="00673205" w:rsidP="000002DA">
      <w:pPr>
        <w:tabs>
          <w:tab w:val="left" w:pos="284"/>
        </w:tabs>
        <w:ind w:left="360" w:right="-709"/>
        <w:rPr>
          <w:sz w:val="24"/>
          <w:szCs w:val="24"/>
        </w:rPr>
      </w:pPr>
      <w:r>
        <w:rPr>
          <w:sz w:val="24"/>
          <w:szCs w:val="24"/>
        </w:rPr>
        <w:tab/>
      </w:r>
      <w:r w:rsidR="001E0569" w:rsidRPr="001E0569">
        <w:rPr>
          <w:sz w:val="24"/>
          <w:szCs w:val="24"/>
        </w:rPr>
        <w:t>TPG 800 02</w:t>
      </w:r>
    </w:p>
    <w:p w:rsidR="001E0569" w:rsidRPr="000002DA" w:rsidRDefault="001E0569" w:rsidP="000002DA">
      <w:pPr>
        <w:tabs>
          <w:tab w:val="left" w:pos="284"/>
        </w:tabs>
        <w:ind w:left="360" w:right="-709"/>
        <w:rPr>
          <w:sz w:val="24"/>
          <w:szCs w:val="24"/>
        </w:rPr>
      </w:pPr>
    </w:p>
    <w:p w:rsidR="006D6CC8" w:rsidRPr="003708BA" w:rsidRDefault="006238FE" w:rsidP="000F4111">
      <w:pPr>
        <w:numPr>
          <w:ilvl w:val="0"/>
          <w:numId w:val="1"/>
        </w:numPr>
        <w:tabs>
          <w:tab w:val="left" w:pos="284"/>
        </w:tabs>
        <w:ind w:right="-709"/>
        <w:rPr>
          <w:b/>
          <w:sz w:val="24"/>
          <w:szCs w:val="24"/>
        </w:rPr>
      </w:pPr>
      <w:r w:rsidRPr="003708BA">
        <w:rPr>
          <w:b/>
          <w:sz w:val="24"/>
          <w:szCs w:val="24"/>
        </w:rPr>
        <w:t>Jedná se o p</w:t>
      </w:r>
      <w:r w:rsidR="006D6CC8" w:rsidRPr="003708BA">
        <w:rPr>
          <w:b/>
          <w:sz w:val="24"/>
          <w:szCs w:val="24"/>
        </w:rPr>
        <w:t>rostor pod úrovní terénu</w:t>
      </w:r>
      <w:r w:rsidRPr="003708BA">
        <w:rPr>
          <w:b/>
          <w:sz w:val="24"/>
          <w:szCs w:val="24"/>
        </w:rPr>
        <w:t>, pokud</w:t>
      </w:r>
      <w:r w:rsidR="006D6CC8" w:rsidRPr="003708BA">
        <w:rPr>
          <w:b/>
          <w:sz w:val="24"/>
          <w:szCs w:val="24"/>
        </w:rPr>
        <w:t xml:space="preserve"> je ohraničený pevnými stěnami</w:t>
      </w:r>
      <w:r w:rsidRPr="003708BA">
        <w:rPr>
          <w:b/>
          <w:sz w:val="24"/>
          <w:szCs w:val="24"/>
        </w:rPr>
        <w:t xml:space="preserve"> a</w:t>
      </w:r>
      <w:r w:rsidR="00B442C6" w:rsidRPr="003708BA">
        <w:rPr>
          <w:b/>
          <w:sz w:val="24"/>
          <w:szCs w:val="24"/>
        </w:rPr>
        <w:t xml:space="preserve"> </w:t>
      </w:r>
      <w:r w:rsidRPr="003708BA">
        <w:rPr>
          <w:b/>
          <w:sz w:val="24"/>
          <w:szCs w:val="24"/>
        </w:rPr>
        <w:t>má podlahu z jedné strany nad úrovní terénu</w:t>
      </w:r>
      <w:r w:rsidR="001E0569" w:rsidRPr="003708BA">
        <w:rPr>
          <w:b/>
          <w:sz w:val="24"/>
          <w:szCs w:val="24"/>
        </w:rPr>
        <w:t>?</w:t>
      </w:r>
      <w:r w:rsidRPr="003708BA">
        <w:rPr>
          <w:b/>
          <w:sz w:val="24"/>
          <w:szCs w:val="24"/>
        </w:rPr>
        <w:t xml:space="preserve"> </w:t>
      </w:r>
    </w:p>
    <w:p w:rsidR="006D6CC8" w:rsidRPr="003708BA" w:rsidRDefault="006D6CC8" w:rsidP="003140FC">
      <w:pPr>
        <w:pStyle w:val="Podnadpis"/>
        <w:ind w:firstLine="426"/>
        <w:rPr>
          <w:rFonts w:ascii="Times New Roman" w:hAnsi="Times New Roman"/>
        </w:rPr>
      </w:pPr>
      <w:r w:rsidRPr="003708BA">
        <w:rPr>
          <w:rFonts w:ascii="Times New Roman" w:hAnsi="Times New Roman"/>
        </w:rPr>
        <w:t xml:space="preserve">     </w:t>
      </w:r>
      <w:r w:rsidR="003708BA" w:rsidRPr="003708BA">
        <w:rPr>
          <w:rFonts w:ascii="Times New Roman" w:hAnsi="Times New Roman"/>
        </w:rPr>
        <w:t>TPG 800 02</w:t>
      </w:r>
    </w:p>
    <w:p w:rsidR="006D6CC8" w:rsidRPr="003708BA" w:rsidRDefault="006D6CC8" w:rsidP="003140FC">
      <w:pPr>
        <w:pStyle w:val="Podnadpis"/>
        <w:ind w:firstLine="426"/>
        <w:rPr>
          <w:rFonts w:ascii="Times New Roman" w:hAnsi="Times New Roman"/>
        </w:rPr>
      </w:pPr>
    </w:p>
    <w:p w:rsidR="006D6CC8" w:rsidRPr="003708BA" w:rsidRDefault="006238FE" w:rsidP="000F4111">
      <w:pPr>
        <w:numPr>
          <w:ilvl w:val="0"/>
          <w:numId w:val="1"/>
        </w:numPr>
        <w:tabs>
          <w:tab w:val="left" w:pos="284"/>
        </w:tabs>
        <w:ind w:right="-709"/>
        <w:rPr>
          <w:b/>
          <w:sz w:val="24"/>
          <w:szCs w:val="24"/>
        </w:rPr>
      </w:pPr>
      <w:r w:rsidRPr="003708BA">
        <w:rPr>
          <w:b/>
          <w:sz w:val="24"/>
          <w:szCs w:val="24"/>
        </w:rPr>
        <w:t>Jak se nazývá o</w:t>
      </w:r>
      <w:r w:rsidR="006D6CC8" w:rsidRPr="003708BA">
        <w:rPr>
          <w:b/>
          <w:sz w:val="24"/>
          <w:szCs w:val="24"/>
        </w:rPr>
        <w:t>bjemový tok vzduchu za jednotku času, procházející spárami uzavřeného okna nebo dveří</w:t>
      </w:r>
      <w:r w:rsidRPr="003708BA">
        <w:rPr>
          <w:b/>
          <w:sz w:val="24"/>
          <w:szCs w:val="24"/>
        </w:rPr>
        <w:t>?</w:t>
      </w:r>
      <w:r w:rsidR="006D6CC8" w:rsidRPr="003708BA">
        <w:rPr>
          <w:b/>
          <w:sz w:val="24"/>
          <w:szCs w:val="24"/>
        </w:rPr>
        <w:t xml:space="preserve"> </w:t>
      </w:r>
    </w:p>
    <w:p w:rsidR="006D6CC8" w:rsidRDefault="003708BA" w:rsidP="006D6CC8">
      <w:pPr>
        <w:pStyle w:val="Podnadpis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3708BA">
        <w:rPr>
          <w:rFonts w:ascii="Times New Roman" w:hAnsi="Times New Roman"/>
        </w:rPr>
        <w:t>TPG 800 02</w:t>
      </w:r>
    </w:p>
    <w:p w:rsidR="006D6CC8" w:rsidRDefault="006D6CC8" w:rsidP="006D6CC8">
      <w:pPr>
        <w:pStyle w:val="Podnadpis"/>
        <w:rPr>
          <w:rFonts w:ascii="Times New Roman" w:hAnsi="Times New Roman"/>
        </w:rPr>
      </w:pPr>
    </w:p>
    <w:p w:rsidR="006D6CC8" w:rsidRPr="003708BA" w:rsidRDefault="00D54974" w:rsidP="000F4111">
      <w:pPr>
        <w:numPr>
          <w:ilvl w:val="0"/>
          <w:numId w:val="1"/>
        </w:numPr>
        <w:tabs>
          <w:tab w:val="left" w:pos="284"/>
        </w:tabs>
        <w:ind w:right="-709"/>
        <w:rPr>
          <w:b/>
          <w:sz w:val="24"/>
          <w:szCs w:val="24"/>
        </w:rPr>
      </w:pPr>
      <w:r w:rsidRPr="003708BA">
        <w:rPr>
          <w:b/>
          <w:sz w:val="24"/>
          <w:szCs w:val="24"/>
        </w:rPr>
        <w:lastRenderedPageBreak/>
        <w:t>Doporučuje se p</w:t>
      </w:r>
      <w:r w:rsidR="006D6CC8" w:rsidRPr="003708BA">
        <w:rPr>
          <w:b/>
          <w:sz w:val="24"/>
          <w:szCs w:val="24"/>
        </w:rPr>
        <w:t xml:space="preserve">oužití protipožární uzavírací armatury jako uzávěru před spotřebičem na </w:t>
      </w:r>
      <w:r w:rsidRPr="003708BA">
        <w:rPr>
          <w:b/>
          <w:sz w:val="24"/>
          <w:szCs w:val="24"/>
        </w:rPr>
        <w:t>propan-butan</w:t>
      </w:r>
      <w:r w:rsidR="006D6CC8" w:rsidRPr="003708BA">
        <w:rPr>
          <w:b/>
          <w:sz w:val="24"/>
          <w:szCs w:val="24"/>
        </w:rPr>
        <w:t xml:space="preserve">, </w:t>
      </w:r>
      <w:r w:rsidR="00984736" w:rsidRPr="003708BA">
        <w:rPr>
          <w:b/>
          <w:sz w:val="24"/>
          <w:szCs w:val="24"/>
        </w:rPr>
        <w:t xml:space="preserve">který je </w:t>
      </w:r>
      <w:r w:rsidR="006D6CC8" w:rsidRPr="003708BA">
        <w:rPr>
          <w:b/>
          <w:sz w:val="24"/>
          <w:szCs w:val="24"/>
        </w:rPr>
        <w:t>umístěn v prostorech pod</w:t>
      </w:r>
      <w:r w:rsidRPr="003708BA">
        <w:rPr>
          <w:b/>
          <w:sz w:val="24"/>
          <w:szCs w:val="24"/>
        </w:rPr>
        <w:t xml:space="preserve"> </w:t>
      </w:r>
      <w:r w:rsidR="003D4467" w:rsidRPr="003708BA">
        <w:rPr>
          <w:b/>
          <w:sz w:val="24"/>
          <w:szCs w:val="24"/>
        </w:rPr>
        <w:t>úrovní terénu</w:t>
      </w:r>
      <w:r w:rsidRPr="003708BA">
        <w:rPr>
          <w:b/>
          <w:sz w:val="24"/>
          <w:szCs w:val="24"/>
        </w:rPr>
        <w:t>?</w:t>
      </w:r>
      <w:r w:rsidR="006D6CC8" w:rsidRPr="003708BA">
        <w:rPr>
          <w:b/>
          <w:sz w:val="24"/>
          <w:szCs w:val="24"/>
        </w:rPr>
        <w:t xml:space="preserve">  </w:t>
      </w:r>
    </w:p>
    <w:p w:rsidR="006D6CC8" w:rsidRDefault="003708BA" w:rsidP="006D6CC8">
      <w:pPr>
        <w:pStyle w:val="Podnadpis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3708BA">
        <w:rPr>
          <w:rFonts w:ascii="Times New Roman" w:hAnsi="Times New Roman"/>
        </w:rPr>
        <w:t>TPG 800 02</w:t>
      </w:r>
    </w:p>
    <w:p w:rsidR="006D6CC8" w:rsidRDefault="006D6CC8" w:rsidP="006D6CC8">
      <w:pPr>
        <w:pStyle w:val="Podnadpis"/>
        <w:rPr>
          <w:rFonts w:ascii="Times New Roman" w:hAnsi="Times New Roman"/>
        </w:rPr>
      </w:pPr>
    </w:p>
    <w:p w:rsidR="006D6CC8" w:rsidRPr="003708BA" w:rsidRDefault="006D6CC8" w:rsidP="000F4111">
      <w:pPr>
        <w:numPr>
          <w:ilvl w:val="0"/>
          <w:numId w:val="1"/>
        </w:numPr>
        <w:tabs>
          <w:tab w:val="left" w:pos="284"/>
        </w:tabs>
        <w:ind w:right="-709"/>
        <w:rPr>
          <w:b/>
          <w:sz w:val="24"/>
          <w:szCs w:val="24"/>
        </w:rPr>
      </w:pPr>
      <w:r w:rsidRPr="003708BA">
        <w:rPr>
          <w:b/>
          <w:sz w:val="24"/>
          <w:szCs w:val="24"/>
        </w:rPr>
        <w:t>Čím musí být vybaven prostor pod úrovní terénu</w:t>
      </w:r>
      <w:r w:rsidR="00984736" w:rsidRPr="003708BA">
        <w:rPr>
          <w:b/>
          <w:sz w:val="24"/>
          <w:szCs w:val="24"/>
        </w:rPr>
        <w:t>,</w:t>
      </w:r>
      <w:r w:rsidRPr="003708BA">
        <w:rPr>
          <w:b/>
          <w:sz w:val="24"/>
          <w:szCs w:val="24"/>
        </w:rPr>
        <w:t xml:space="preserve"> ve kterém je umístěn spotřebič </w:t>
      </w:r>
      <w:r w:rsidR="003D4467" w:rsidRPr="003708BA">
        <w:rPr>
          <w:b/>
          <w:sz w:val="24"/>
          <w:szCs w:val="24"/>
        </w:rPr>
        <w:t xml:space="preserve">„A“ se zapalovacím hořákem </w:t>
      </w:r>
      <w:r w:rsidRPr="003708BA">
        <w:rPr>
          <w:b/>
          <w:sz w:val="24"/>
          <w:szCs w:val="24"/>
        </w:rPr>
        <w:t xml:space="preserve">na </w:t>
      </w:r>
      <w:r w:rsidR="003D4467" w:rsidRPr="003708BA">
        <w:rPr>
          <w:b/>
          <w:sz w:val="24"/>
          <w:szCs w:val="24"/>
        </w:rPr>
        <w:t>propan</w:t>
      </w:r>
      <w:r w:rsidR="00904673" w:rsidRPr="003708BA">
        <w:rPr>
          <w:b/>
          <w:sz w:val="24"/>
          <w:szCs w:val="24"/>
        </w:rPr>
        <w:t xml:space="preserve">? </w:t>
      </w:r>
    </w:p>
    <w:p w:rsidR="00555227" w:rsidRDefault="003708BA" w:rsidP="006D6CC8">
      <w:pPr>
        <w:pStyle w:val="Podnadpis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3708BA">
        <w:rPr>
          <w:rFonts w:ascii="Times New Roman" w:hAnsi="Times New Roman"/>
        </w:rPr>
        <w:t>TPG 800 02</w:t>
      </w:r>
      <w:r>
        <w:rPr>
          <w:rFonts w:ascii="Times New Roman" w:hAnsi="Times New Roman"/>
        </w:rPr>
        <w:tab/>
      </w:r>
    </w:p>
    <w:p w:rsidR="003708BA" w:rsidRDefault="003708BA" w:rsidP="006D6CC8">
      <w:pPr>
        <w:pStyle w:val="Podnadpis"/>
        <w:rPr>
          <w:rFonts w:ascii="Times New Roman" w:hAnsi="Times New Roman"/>
        </w:rPr>
      </w:pPr>
    </w:p>
    <w:p w:rsidR="006D6CC8" w:rsidRPr="003708BA" w:rsidRDefault="00A623CA" w:rsidP="000F4111">
      <w:pPr>
        <w:numPr>
          <w:ilvl w:val="0"/>
          <w:numId w:val="1"/>
        </w:numPr>
        <w:tabs>
          <w:tab w:val="left" w:pos="284"/>
        </w:tabs>
        <w:ind w:right="-709"/>
        <w:rPr>
          <w:b/>
          <w:strike/>
          <w:sz w:val="24"/>
          <w:szCs w:val="24"/>
        </w:rPr>
      </w:pPr>
      <w:r w:rsidRPr="003D4467">
        <w:rPr>
          <w:b/>
          <w:sz w:val="24"/>
          <w:szCs w:val="24"/>
        </w:rPr>
        <w:t>Pro jaké druhy</w:t>
      </w:r>
      <w:r w:rsidR="00904673" w:rsidRPr="003D4467">
        <w:rPr>
          <w:b/>
          <w:sz w:val="24"/>
          <w:szCs w:val="24"/>
        </w:rPr>
        <w:t xml:space="preserve"> </w:t>
      </w:r>
      <w:r w:rsidR="00904673" w:rsidRPr="003708BA">
        <w:rPr>
          <w:b/>
          <w:sz w:val="24"/>
          <w:szCs w:val="24"/>
        </w:rPr>
        <w:t xml:space="preserve">spotřebičů </w:t>
      </w:r>
      <w:r w:rsidR="003D4467" w:rsidRPr="003708BA">
        <w:rPr>
          <w:b/>
          <w:sz w:val="24"/>
          <w:szCs w:val="24"/>
        </w:rPr>
        <w:t xml:space="preserve">na propan </w:t>
      </w:r>
      <w:r w:rsidR="00904673" w:rsidRPr="003708BA">
        <w:rPr>
          <w:b/>
          <w:sz w:val="24"/>
          <w:szCs w:val="24"/>
        </w:rPr>
        <w:t>musí být doložen výpočet pro z</w:t>
      </w:r>
      <w:r w:rsidR="006D6CC8" w:rsidRPr="003708BA">
        <w:rPr>
          <w:b/>
          <w:sz w:val="24"/>
          <w:szCs w:val="24"/>
        </w:rPr>
        <w:t>ajištění požadavku na výměnu vzduchu a přívodu spalovacího vzduchu v prostorech pod úrovní terénu</w:t>
      </w:r>
      <w:r w:rsidRPr="003708BA">
        <w:rPr>
          <w:b/>
          <w:sz w:val="24"/>
          <w:szCs w:val="24"/>
        </w:rPr>
        <w:t>?</w:t>
      </w:r>
      <w:r w:rsidR="00047499" w:rsidRPr="003708BA">
        <w:rPr>
          <w:b/>
          <w:sz w:val="24"/>
          <w:szCs w:val="24"/>
        </w:rPr>
        <w:t xml:space="preserve"> </w:t>
      </w:r>
    </w:p>
    <w:p w:rsidR="003708BA" w:rsidRPr="003708BA" w:rsidRDefault="006D6CC8" w:rsidP="00673205">
      <w:pPr>
        <w:pStyle w:val="Podnadpis"/>
        <w:ind w:firstLine="426"/>
        <w:rPr>
          <w:rFonts w:ascii="Times New Roman" w:hAnsi="Times New Roman"/>
        </w:rPr>
      </w:pPr>
      <w:r w:rsidRPr="003708BA">
        <w:rPr>
          <w:rFonts w:ascii="Times New Roman" w:hAnsi="Times New Roman"/>
        </w:rPr>
        <w:t xml:space="preserve">       </w:t>
      </w:r>
      <w:r w:rsidR="003708BA" w:rsidRPr="003708BA">
        <w:rPr>
          <w:rFonts w:ascii="Times New Roman" w:hAnsi="Times New Roman"/>
        </w:rPr>
        <w:t>TPG 800 02</w:t>
      </w:r>
    </w:p>
    <w:p w:rsidR="006D6CC8" w:rsidRPr="003D4467" w:rsidRDefault="006D6CC8" w:rsidP="006D6CC8">
      <w:pPr>
        <w:pStyle w:val="Podnadpis"/>
        <w:rPr>
          <w:rFonts w:ascii="Times New Roman" w:hAnsi="Times New Roman"/>
          <w:i/>
        </w:rPr>
      </w:pPr>
    </w:p>
    <w:p w:rsidR="000F4111" w:rsidRPr="003708BA" w:rsidRDefault="000F4111" w:rsidP="000F4111">
      <w:pPr>
        <w:numPr>
          <w:ilvl w:val="0"/>
          <w:numId w:val="1"/>
        </w:numPr>
        <w:tabs>
          <w:tab w:val="left" w:pos="284"/>
        </w:tabs>
        <w:ind w:right="-709"/>
        <w:rPr>
          <w:b/>
          <w:sz w:val="24"/>
        </w:rPr>
      </w:pPr>
      <w:r w:rsidRPr="003708BA">
        <w:rPr>
          <w:b/>
          <w:sz w:val="24"/>
        </w:rPr>
        <w:t>V jednom prostoru pod úrovní terénu byly instalovány 3 kotle po 49,5 kW typu „B“ na propan-butan. Musí být v tomto prostoru instalován detekční systém výskytu plynu?</w:t>
      </w:r>
    </w:p>
    <w:p w:rsidR="000F4111" w:rsidRPr="001478FB" w:rsidRDefault="000F4111" w:rsidP="00673205">
      <w:pPr>
        <w:ind w:left="284" w:right="-709"/>
        <w:rPr>
          <w:rFonts w:ascii="Arial" w:hAnsi="Arial" w:cs="Arial"/>
          <w:color w:val="FF0000"/>
        </w:rPr>
      </w:pPr>
      <w:r w:rsidRPr="003708BA">
        <w:rPr>
          <w:sz w:val="24"/>
        </w:rPr>
        <w:t xml:space="preserve">    </w:t>
      </w:r>
      <w:r w:rsidR="003708BA">
        <w:rPr>
          <w:rFonts w:ascii="Arial" w:hAnsi="Arial" w:cs="Arial"/>
          <w:color w:val="FF0000"/>
        </w:rPr>
        <w:tab/>
      </w:r>
      <w:r w:rsidR="003708BA" w:rsidRPr="003708BA">
        <w:rPr>
          <w:sz w:val="24"/>
        </w:rPr>
        <w:t>TPG 800 02</w:t>
      </w:r>
    </w:p>
    <w:p w:rsidR="007A4873" w:rsidRDefault="007A4873" w:rsidP="007A4873">
      <w:pPr>
        <w:ind w:left="708"/>
        <w:rPr>
          <w:strike/>
          <w:sz w:val="24"/>
          <w:szCs w:val="24"/>
          <w:vertAlign w:val="superscript"/>
        </w:rPr>
      </w:pPr>
    </w:p>
    <w:p w:rsidR="007A4873" w:rsidRPr="00AF4EDD" w:rsidRDefault="003273E5" w:rsidP="000F4111">
      <w:pPr>
        <w:numPr>
          <w:ilvl w:val="0"/>
          <w:numId w:val="1"/>
        </w:numPr>
        <w:rPr>
          <w:b/>
          <w:sz w:val="24"/>
          <w:szCs w:val="24"/>
        </w:rPr>
      </w:pPr>
      <w:r w:rsidRPr="00AF4EDD">
        <w:rPr>
          <w:b/>
          <w:sz w:val="24"/>
          <w:szCs w:val="24"/>
        </w:rPr>
        <w:t xml:space="preserve">Co všechno </w:t>
      </w:r>
      <w:r w:rsidR="00AF4EDD" w:rsidRPr="00AF4EDD">
        <w:rPr>
          <w:b/>
          <w:sz w:val="24"/>
          <w:szCs w:val="24"/>
        </w:rPr>
        <w:t>se započítává</w:t>
      </w:r>
      <w:r w:rsidRPr="00AF4EDD">
        <w:rPr>
          <w:b/>
          <w:sz w:val="24"/>
          <w:szCs w:val="24"/>
        </w:rPr>
        <w:t xml:space="preserve"> do celkového množství spalovacího vzduchu kromě požadavků </w:t>
      </w:r>
      <w:r w:rsidR="007A4873" w:rsidRPr="00AF4EDD">
        <w:rPr>
          <w:b/>
          <w:sz w:val="24"/>
          <w:szCs w:val="24"/>
        </w:rPr>
        <w:t xml:space="preserve">pro </w:t>
      </w:r>
      <w:r w:rsidR="00E552CD" w:rsidRPr="00AF4EDD">
        <w:rPr>
          <w:b/>
          <w:sz w:val="24"/>
          <w:szCs w:val="24"/>
        </w:rPr>
        <w:t xml:space="preserve">všechny </w:t>
      </w:r>
      <w:r w:rsidR="00004997" w:rsidRPr="00AF4EDD">
        <w:rPr>
          <w:b/>
          <w:sz w:val="24"/>
          <w:szCs w:val="24"/>
        </w:rPr>
        <w:t xml:space="preserve">plynové </w:t>
      </w:r>
      <w:r w:rsidR="007A4873" w:rsidRPr="00AF4EDD">
        <w:rPr>
          <w:b/>
          <w:sz w:val="24"/>
          <w:szCs w:val="24"/>
        </w:rPr>
        <w:t xml:space="preserve">spotřebiče </w:t>
      </w:r>
      <w:r w:rsidR="00E552CD" w:rsidRPr="00AF4EDD">
        <w:rPr>
          <w:b/>
          <w:sz w:val="24"/>
          <w:szCs w:val="24"/>
        </w:rPr>
        <w:t>v bytové jednotce?</w:t>
      </w:r>
      <w:r w:rsidR="007A4873" w:rsidRPr="00AF4EDD">
        <w:rPr>
          <w:b/>
          <w:sz w:val="24"/>
          <w:szCs w:val="24"/>
        </w:rPr>
        <w:t xml:space="preserve"> </w:t>
      </w:r>
    </w:p>
    <w:p w:rsidR="00742025" w:rsidRDefault="003708BA" w:rsidP="00AD4F65">
      <w:pPr>
        <w:ind w:left="708"/>
        <w:rPr>
          <w:sz w:val="24"/>
          <w:szCs w:val="24"/>
        </w:rPr>
      </w:pPr>
      <w:r w:rsidRPr="003708BA">
        <w:rPr>
          <w:sz w:val="24"/>
          <w:szCs w:val="24"/>
        </w:rPr>
        <w:t>TPG</w:t>
      </w:r>
      <w:r>
        <w:rPr>
          <w:sz w:val="24"/>
          <w:szCs w:val="24"/>
        </w:rPr>
        <w:t xml:space="preserve"> 704 01</w:t>
      </w:r>
    </w:p>
    <w:p w:rsidR="003708BA" w:rsidRPr="003708BA" w:rsidRDefault="003708BA" w:rsidP="00AD4F65">
      <w:pPr>
        <w:ind w:left="708"/>
        <w:rPr>
          <w:sz w:val="24"/>
          <w:szCs w:val="24"/>
        </w:rPr>
      </w:pPr>
    </w:p>
    <w:p w:rsidR="00742025" w:rsidRPr="003708BA" w:rsidRDefault="00742025" w:rsidP="000F4111">
      <w:pPr>
        <w:numPr>
          <w:ilvl w:val="0"/>
          <w:numId w:val="1"/>
        </w:numPr>
        <w:tabs>
          <w:tab w:val="left" w:pos="284"/>
        </w:tabs>
        <w:ind w:right="-709"/>
        <w:rPr>
          <w:b/>
          <w:sz w:val="24"/>
        </w:rPr>
      </w:pPr>
      <w:r w:rsidRPr="003708BA">
        <w:rPr>
          <w:b/>
          <w:sz w:val="24"/>
        </w:rPr>
        <w:t xml:space="preserve">Jaký rozsah ve svém osvědčení TIČR musí mít </w:t>
      </w:r>
      <w:r w:rsidR="000F4111" w:rsidRPr="003708BA">
        <w:rPr>
          <w:b/>
          <w:sz w:val="24"/>
        </w:rPr>
        <w:t>revizní technik</w:t>
      </w:r>
      <w:r w:rsidRPr="003708BA">
        <w:rPr>
          <w:b/>
          <w:sz w:val="24"/>
        </w:rPr>
        <w:t xml:space="preserve"> PZ, pokud provádí </w:t>
      </w:r>
      <w:r w:rsidR="000F4111" w:rsidRPr="003708BA">
        <w:rPr>
          <w:b/>
          <w:sz w:val="24"/>
        </w:rPr>
        <w:t>revizi</w:t>
      </w:r>
      <w:r w:rsidRPr="003708BA">
        <w:rPr>
          <w:b/>
          <w:sz w:val="24"/>
        </w:rPr>
        <w:t xml:space="preserve"> 3 ks plynových kotlů po 35 kW v jednom prostoru?</w:t>
      </w:r>
    </w:p>
    <w:p w:rsidR="00742025" w:rsidRPr="003708BA" w:rsidRDefault="00742025" w:rsidP="00673205">
      <w:pPr>
        <w:tabs>
          <w:tab w:val="left" w:pos="284"/>
        </w:tabs>
        <w:ind w:left="284" w:right="-709"/>
        <w:rPr>
          <w:rFonts w:ascii="Arial" w:hAnsi="Arial" w:cs="Arial"/>
          <w:color w:val="FF0000"/>
        </w:rPr>
      </w:pPr>
      <w:r w:rsidRPr="003708BA">
        <w:rPr>
          <w:sz w:val="24"/>
        </w:rPr>
        <w:tab/>
        <w:t xml:space="preserve">   </w:t>
      </w:r>
      <w:r w:rsidR="003708BA">
        <w:rPr>
          <w:sz w:val="24"/>
          <w:szCs w:val="24"/>
        </w:rPr>
        <w:t>v</w:t>
      </w:r>
      <w:r w:rsidRPr="003708BA">
        <w:rPr>
          <w:sz w:val="24"/>
          <w:szCs w:val="24"/>
        </w:rPr>
        <w:t xml:space="preserve">yhláška ČÚBP č. 91/1993 Sb. </w:t>
      </w:r>
      <w:r w:rsidR="003708BA" w:rsidRPr="003708BA">
        <w:rPr>
          <w:sz w:val="24"/>
          <w:szCs w:val="24"/>
        </w:rPr>
        <w:t xml:space="preserve">a </w:t>
      </w:r>
      <w:r w:rsidRPr="003708BA">
        <w:rPr>
          <w:sz w:val="24"/>
          <w:szCs w:val="24"/>
        </w:rPr>
        <w:t xml:space="preserve">ČSN 07 0703 </w:t>
      </w:r>
    </w:p>
    <w:p w:rsidR="00742025" w:rsidRDefault="00742025" w:rsidP="00742025">
      <w:pPr>
        <w:autoSpaceDE w:val="0"/>
        <w:autoSpaceDN w:val="0"/>
        <w:adjustRightInd w:val="0"/>
        <w:rPr>
          <w:rFonts w:ascii="Arial" w:hAnsi="Arial" w:cs="Arial"/>
          <w:i/>
          <w:color w:val="FF0000"/>
        </w:rPr>
      </w:pPr>
    </w:p>
    <w:p w:rsidR="00742025" w:rsidRPr="003708BA" w:rsidRDefault="00742025" w:rsidP="000F4111">
      <w:pPr>
        <w:pStyle w:val="Odstavecseseznamem"/>
        <w:numPr>
          <w:ilvl w:val="0"/>
          <w:numId w:val="1"/>
        </w:numPr>
        <w:rPr>
          <w:b/>
          <w:sz w:val="24"/>
        </w:rPr>
      </w:pPr>
      <w:r w:rsidRPr="003708BA">
        <w:rPr>
          <w:b/>
          <w:sz w:val="24"/>
        </w:rPr>
        <w:t xml:space="preserve">Pokud je instalován plynový spotřebič do 50 kW v regulační stanici pro předehřev plynu, může jeho </w:t>
      </w:r>
      <w:r w:rsidR="000F4111" w:rsidRPr="003708BA">
        <w:rPr>
          <w:b/>
          <w:sz w:val="24"/>
        </w:rPr>
        <w:t>rev</w:t>
      </w:r>
      <w:r w:rsidR="00555B6E" w:rsidRPr="003708BA">
        <w:rPr>
          <w:b/>
          <w:sz w:val="24"/>
        </w:rPr>
        <w:t>i</w:t>
      </w:r>
      <w:r w:rsidR="000F4111" w:rsidRPr="003708BA">
        <w:rPr>
          <w:b/>
          <w:sz w:val="24"/>
        </w:rPr>
        <w:t>zi</w:t>
      </w:r>
      <w:r w:rsidRPr="003708BA">
        <w:rPr>
          <w:b/>
          <w:sz w:val="24"/>
        </w:rPr>
        <w:t xml:space="preserve"> provádět </w:t>
      </w:r>
      <w:r w:rsidR="000F4111" w:rsidRPr="003708BA">
        <w:rPr>
          <w:b/>
          <w:sz w:val="24"/>
        </w:rPr>
        <w:t>revizní technik</w:t>
      </w:r>
      <w:r w:rsidRPr="003708BA">
        <w:rPr>
          <w:b/>
          <w:sz w:val="24"/>
        </w:rPr>
        <w:t xml:space="preserve"> pouze s rozsahem osvědčení TIČR označeném „g“ resp. „g1“ (spotřebiče do 50 kW na plynná paliva)?</w:t>
      </w:r>
    </w:p>
    <w:p w:rsidR="00742025" w:rsidRPr="00673205" w:rsidRDefault="00742025" w:rsidP="00673205">
      <w:pPr>
        <w:tabs>
          <w:tab w:val="left" w:pos="284"/>
        </w:tabs>
        <w:ind w:left="284" w:right="-709"/>
        <w:rPr>
          <w:sz w:val="24"/>
          <w:szCs w:val="24"/>
        </w:rPr>
      </w:pPr>
      <w:r w:rsidRPr="00673205">
        <w:rPr>
          <w:sz w:val="24"/>
          <w:szCs w:val="24"/>
        </w:rPr>
        <w:tab/>
      </w:r>
      <w:bookmarkStart w:id="0" w:name="_GoBack"/>
      <w:bookmarkEnd w:id="0"/>
      <w:r w:rsidRPr="00673205">
        <w:rPr>
          <w:sz w:val="24"/>
          <w:szCs w:val="24"/>
        </w:rPr>
        <w:t xml:space="preserve">TPG 605 02 </w:t>
      </w:r>
    </w:p>
    <w:p w:rsidR="00742025" w:rsidRPr="00AF4EDD" w:rsidRDefault="00742025" w:rsidP="00AD4F65">
      <w:pPr>
        <w:ind w:left="708"/>
        <w:rPr>
          <w:strike/>
        </w:rPr>
      </w:pPr>
    </w:p>
    <w:sectPr w:rsidR="00742025" w:rsidRPr="00AF4EDD" w:rsidSect="00122F1B">
      <w:headerReference w:type="default" r:id="rId8"/>
      <w:footerReference w:type="default" r:id="rId9"/>
      <w:pgSz w:w="11906" w:h="16838"/>
      <w:pgMar w:top="1276" w:right="1416" w:bottom="993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4111" w:rsidRDefault="000F4111">
      <w:r>
        <w:separator/>
      </w:r>
    </w:p>
  </w:endnote>
  <w:endnote w:type="continuationSeparator" w:id="0">
    <w:p w:rsidR="000F4111" w:rsidRDefault="000F41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USABlack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USALight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NewCenturySchoolbkE">
    <w:altName w:val="Courier New"/>
    <w:panose1 w:val="00000000000000000000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4111" w:rsidRPr="00F67678" w:rsidRDefault="000F4111" w:rsidP="00F67678">
    <w:pPr>
      <w:pStyle w:val="Zpat"/>
      <w:jc w:val="center"/>
    </w:pPr>
    <w:r>
      <w:t>duben ’17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4111" w:rsidRDefault="000F4111">
      <w:r>
        <w:separator/>
      </w:r>
    </w:p>
  </w:footnote>
  <w:footnote w:type="continuationSeparator" w:id="0">
    <w:p w:rsidR="000F4111" w:rsidRDefault="000F41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4111" w:rsidRDefault="000F4111">
    <w:pPr>
      <w:pStyle w:val="Zhlav"/>
      <w:jc w:val="right"/>
      <w:rPr>
        <w:sz w:val="32"/>
      </w:rPr>
    </w:pPr>
    <w:r>
      <w:rPr>
        <w:sz w:val="32"/>
      </w:rPr>
      <w:t xml:space="preserve">R G1 – </w:t>
    </w:r>
    <w:r w:rsidR="00673205">
      <w:rPr>
        <w:sz w:val="32"/>
      </w:rPr>
      <w:t xml:space="preserve">IT </w:t>
    </w:r>
    <w:r>
      <w:rPr>
        <w:sz w:val="32"/>
      </w:rPr>
      <w:t xml:space="preserve">17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72022"/>
    <w:multiLevelType w:val="hybridMultilevel"/>
    <w:tmpl w:val="01DA506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DC821676">
      <w:start w:val="3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  <w:b/>
      </w:rPr>
    </w:lvl>
    <w:lvl w:ilvl="2" w:tplc="104819F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052AD"/>
    <w:multiLevelType w:val="hybridMultilevel"/>
    <w:tmpl w:val="1DDE3F16"/>
    <w:lvl w:ilvl="0" w:tplc="9CEA34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trike w:val="0"/>
        <w:sz w:val="24"/>
        <w:szCs w:val="24"/>
      </w:rPr>
    </w:lvl>
    <w:lvl w:ilvl="1" w:tplc="B79A436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A8136BE"/>
    <w:multiLevelType w:val="hybridMultilevel"/>
    <w:tmpl w:val="EAAA1C20"/>
    <w:lvl w:ilvl="0" w:tplc="9CEA34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trike w:val="0"/>
        <w:sz w:val="24"/>
        <w:szCs w:val="24"/>
      </w:rPr>
    </w:lvl>
    <w:lvl w:ilvl="1" w:tplc="B79A436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C6F77A0"/>
    <w:multiLevelType w:val="hybridMultilevel"/>
    <w:tmpl w:val="AC584DBA"/>
    <w:lvl w:ilvl="0" w:tplc="9CEA34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trike w:val="0"/>
        <w:sz w:val="24"/>
        <w:szCs w:val="24"/>
      </w:rPr>
    </w:lvl>
    <w:lvl w:ilvl="1" w:tplc="B79A436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DCF3322"/>
    <w:multiLevelType w:val="hybridMultilevel"/>
    <w:tmpl w:val="976C756E"/>
    <w:lvl w:ilvl="0" w:tplc="BD9458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4"/>
        <w:szCs w:val="24"/>
      </w:rPr>
    </w:lvl>
    <w:lvl w:ilvl="1" w:tplc="B79A436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B040269"/>
    <w:multiLevelType w:val="hybridMultilevel"/>
    <w:tmpl w:val="3AC86DCA"/>
    <w:lvl w:ilvl="0" w:tplc="B1D6E1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color w:val="auto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DC63CC7"/>
    <w:multiLevelType w:val="hybridMultilevel"/>
    <w:tmpl w:val="3BDAA708"/>
    <w:lvl w:ilvl="0" w:tplc="9CEA34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trike w:val="0"/>
        <w:sz w:val="24"/>
        <w:szCs w:val="24"/>
      </w:rPr>
    </w:lvl>
    <w:lvl w:ilvl="1" w:tplc="B79A436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4931C5D"/>
    <w:multiLevelType w:val="hybridMultilevel"/>
    <w:tmpl w:val="C53034DE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3611A56"/>
    <w:multiLevelType w:val="hybridMultilevel"/>
    <w:tmpl w:val="504ABC58"/>
    <w:lvl w:ilvl="0" w:tplc="9CEA34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trike w:val="0"/>
        <w:sz w:val="24"/>
        <w:szCs w:val="24"/>
      </w:rPr>
    </w:lvl>
    <w:lvl w:ilvl="1" w:tplc="B79A436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3C04D4A"/>
    <w:multiLevelType w:val="hybridMultilevel"/>
    <w:tmpl w:val="C75C9FA2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2572690"/>
    <w:multiLevelType w:val="hybridMultilevel"/>
    <w:tmpl w:val="C9D6A5DC"/>
    <w:lvl w:ilvl="0" w:tplc="9CEA34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trike w:val="0"/>
        <w:sz w:val="24"/>
        <w:szCs w:val="24"/>
      </w:rPr>
    </w:lvl>
    <w:lvl w:ilvl="1" w:tplc="B79A436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53B7EBB"/>
    <w:multiLevelType w:val="hybridMultilevel"/>
    <w:tmpl w:val="F3C8FBDE"/>
    <w:lvl w:ilvl="0" w:tplc="9CEA34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trike w:val="0"/>
        <w:sz w:val="24"/>
        <w:szCs w:val="24"/>
      </w:rPr>
    </w:lvl>
    <w:lvl w:ilvl="1" w:tplc="B79A436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095E40"/>
    <w:multiLevelType w:val="hybridMultilevel"/>
    <w:tmpl w:val="2F46EE7A"/>
    <w:lvl w:ilvl="0" w:tplc="BD9458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4"/>
        <w:szCs w:val="24"/>
      </w:rPr>
    </w:lvl>
    <w:lvl w:ilvl="1" w:tplc="B79A436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08F0E94"/>
    <w:multiLevelType w:val="hybridMultilevel"/>
    <w:tmpl w:val="CF7678C4"/>
    <w:lvl w:ilvl="0" w:tplc="0405000F">
      <w:start w:val="1"/>
      <w:numFmt w:val="decimal"/>
      <w:lvlText w:val="%1."/>
      <w:lvlJc w:val="left"/>
      <w:pPr>
        <w:ind w:left="1423" w:hanging="360"/>
      </w:pPr>
    </w:lvl>
    <w:lvl w:ilvl="1" w:tplc="04050019" w:tentative="1">
      <w:start w:val="1"/>
      <w:numFmt w:val="lowerLetter"/>
      <w:lvlText w:val="%2."/>
      <w:lvlJc w:val="left"/>
      <w:pPr>
        <w:ind w:left="2143" w:hanging="360"/>
      </w:pPr>
    </w:lvl>
    <w:lvl w:ilvl="2" w:tplc="0405001B" w:tentative="1">
      <w:start w:val="1"/>
      <w:numFmt w:val="lowerRoman"/>
      <w:lvlText w:val="%3."/>
      <w:lvlJc w:val="right"/>
      <w:pPr>
        <w:ind w:left="2863" w:hanging="180"/>
      </w:pPr>
    </w:lvl>
    <w:lvl w:ilvl="3" w:tplc="0405000F" w:tentative="1">
      <w:start w:val="1"/>
      <w:numFmt w:val="decimal"/>
      <w:lvlText w:val="%4."/>
      <w:lvlJc w:val="left"/>
      <w:pPr>
        <w:ind w:left="3583" w:hanging="360"/>
      </w:pPr>
    </w:lvl>
    <w:lvl w:ilvl="4" w:tplc="04050019" w:tentative="1">
      <w:start w:val="1"/>
      <w:numFmt w:val="lowerLetter"/>
      <w:lvlText w:val="%5."/>
      <w:lvlJc w:val="left"/>
      <w:pPr>
        <w:ind w:left="4303" w:hanging="360"/>
      </w:pPr>
    </w:lvl>
    <w:lvl w:ilvl="5" w:tplc="0405001B" w:tentative="1">
      <w:start w:val="1"/>
      <w:numFmt w:val="lowerRoman"/>
      <w:lvlText w:val="%6."/>
      <w:lvlJc w:val="right"/>
      <w:pPr>
        <w:ind w:left="5023" w:hanging="180"/>
      </w:pPr>
    </w:lvl>
    <w:lvl w:ilvl="6" w:tplc="0405000F" w:tentative="1">
      <w:start w:val="1"/>
      <w:numFmt w:val="decimal"/>
      <w:lvlText w:val="%7."/>
      <w:lvlJc w:val="left"/>
      <w:pPr>
        <w:ind w:left="5743" w:hanging="360"/>
      </w:pPr>
    </w:lvl>
    <w:lvl w:ilvl="7" w:tplc="04050019" w:tentative="1">
      <w:start w:val="1"/>
      <w:numFmt w:val="lowerLetter"/>
      <w:lvlText w:val="%8."/>
      <w:lvlJc w:val="left"/>
      <w:pPr>
        <w:ind w:left="6463" w:hanging="360"/>
      </w:pPr>
    </w:lvl>
    <w:lvl w:ilvl="8" w:tplc="0405001B" w:tentative="1">
      <w:start w:val="1"/>
      <w:numFmt w:val="lowerRoman"/>
      <w:lvlText w:val="%9."/>
      <w:lvlJc w:val="right"/>
      <w:pPr>
        <w:ind w:left="7183" w:hanging="180"/>
      </w:pPr>
    </w:lvl>
  </w:abstractNum>
  <w:abstractNum w:abstractNumId="14" w15:restartNumberingAfterBreak="0">
    <w:nsid w:val="6CC87525"/>
    <w:multiLevelType w:val="hybridMultilevel"/>
    <w:tmpl w:val="A86CC506"/>
    <w:lvl w:ilvl="0" w:tplc="9CEA34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trike w:val="0"/>
        <w:sz w:val="24"/>
        <w:szCs w:val="24"/>
      </w:rPr>
    </w:lvl>
    <w:lvl w:ilvl="1" w:tplc="B79A436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D2F6C5B"/>
    <w:multiLevelType w:val="hybridMultilevel"/>
    <w:tmpl w:val="E820B0A6"/>
    <w:lvl w:ilvl="0" w:tplc="4D5066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trike w:val="0"/>
        <w:color w:val="auto"/>
        <w:sz w:val="24"/>
        <w:szCs w:val="24"/>
      </w:rPr>
    </w:lvl>
    <w:lvl w:ilvl="1" w:tplc="B79A436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E9A69A0"/>
    <w:multiLevelType w:val="hybridMultilevel"/>
    <w:tmpl w:val="13561D34"/>
    <w:lvl w:ilvl="0" w:tplc="BD9458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4"/>
        <w:szCs w:val="24"/>
      </w:rPr>
    </w:lvl>
    <w:lvl w:ilvl="1" w:tplc="B79A436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EDB13C3"/>
    <w:multiLevelType w:val="hybridMultilevel"/>
    <w:tmpl w:val="90F48DDC"/>
    <w:lvl w:ilvl="0" w:tplc="0405000F">
      <w:start w:val="1"/>
      <w:numFmt w:val="decimal"/>
      <w:lvlText w:val="%1."/>
      <w:lvlJc w:val="left"/>
      <w:pPr>
        <w:ind w:left="1371" w:hanging="360"/>
      </w:pPr>
    </w:lvl>
    <w:lvl w:ilvl="1" w:tplc="04050019" w:tentative="1">
      <w:start w:val="1"/>
      <w:numFmt w:val="lowerLetter"/>
      <w:lvlText w:val="%2."/>
      <w:lvlJc w:val="left"/>
      <w:pPr>
        <w:ind w:left="2091" w:hanging="360"/>
      </w:pPr>
    </w:lvl>
    <w:lvl w:ilvl="2" w:tplc="0405001B" w:tentative="1">
      <w:start w:val="1"/>
      <w:numFmt w:val="lowerRoman"/>
      <w:lvlText w:val="%3."/>
      <w:lvlJc w:val="right"/>
      <w:pPr>
        <w:ind w:left="2811" w:hanging="180"/>
      </w:pPr>
    </w:lvl>
    <w:lvl w:ilvl="3" w:tplc="0405000F" w:tentative="1">
      <w:start w:val="1"/>
      <w:numFmt w:val="decimal"/>
      <w:lvlText w:val="%4."/>
      <w:lvlJc w:val="left"/>
      <w:pPr>
        <w:ind w:left="3531" w:hanging="360"/>
      </w:pPr>
    </w:lvl>
    <w:lvl w:ilvl="4" w:tplc="04050019" w:tentative="1">
      <w:start w:val="1"/>
      <w:numFmt w:val="lowerLetter"/>
      <w:lvlText w:val="%5."/>
      <w:lvlJc w:val="left"/>
      <w:pPr>
        <w:ind w:left="4251" w:hanging="360"/>
      </w:pPr>
    </w:lvl>
    <w:lvl w:ilvl="5" w:tplc="0405001B" w:tentative="1">
      <w:start w:val="1"/>
      <w:numFmt w:val="lowerRoman"/>
      <w:lvlText w:val="%6."/>
      <w:lvlJc w:val="right"/>
      <w:pPr>
        <w:ind w:left="4971" w:hanging="180"/>
      </w:pPr>
    </w:lvl>
    <w:lvl w:ilvl="6" w:tplc="0405000F" w:tentative="1">
      <w:start w:val="1"/>
      <w:numFmt w:val="decimal"/>
      <w:lvlText w:val="%7."/>
      <w:lvlJc w:val="left"/>
      <w:pPr>
        <w:ind w:left="5691" w:hanging="360"/>
      </w:pPr>
    </w:lvl>
    <w:lvl w:ilvl="7" w:tplc="04050019" w:tentative="1">
      <w:start w:val="1"/>
      <w:numFmt w:val="lowerLetter"/>
      <w:lvlText w:val="%8."/>
      <w:lvlJc w:val="left"/>
      <w:pPr>
        <w:ind w:left="6411" w:hanging="360"/>
      </w:pPr>
    </w:lvl>
    <w:lvl w:ilvl="8" w:tplc="0405001B" w:tentative="1">
      <w:start w:val="1"/>
      <w:numFmt w:val="lowerRoman"/>
      <w:lvlText w:val="%9."/>
      <w:lvlJc w:val="right"/>
      <w:pPr>
        <w:ind w:left="7131" w:hanging="180"/>
      </w:pPr>
    </w:lvl>
  </w:abstractNum>
  <w:num w:numId="1">
    <w:abstractNumId w:val="15"/>
  </w:num>
  <w:num w:numId="2">
    <w:abstractNumId w:val="12"/>
  </w:num>
  <w:num w:numId="3">
    <w:abstractNumId w:val="16"/>
  </w:num>
  <w:num w:numId="4">
    <w:abstractNumId w:val="4"/>
  </w:num>
  <w:num w:numId="5">
    <w:abstractNumId w:val="0"/>
  </w:num>
  <w:num w:numId="6">
    <w:abstractNumId w:val="7"/>
  </w:num>
  <w:num w:numId="7">
    <w:abstractNumId w:val="9"/>
  </w:num>
  <w:num w:numId="8">
    <w:abstractNumId w:val="17"/>
  </w:num>
  <w:num w:numId="9">
    <w:abstractNumId w:val="5"/>
  </w:num>
  <w:num w:numId="10">
    <w:abstractNumId w:val="13"/>
  </w:num>
  <w:num w:numId="11">
    <w:abstractNumId w:val="6"/>
  </w:num>
  <w:num w:numId="12">
    <w:abstractNumId w:val="3"/>
  </w:num>
  <w:num w:numId="13">
    <w:abstractNumId w:val="2"/>
  </w:num>
  <w:num w:numId="14">
    <w:abstractNumId w:val="14"/>
  </w:num>
  <w:num w:numId="15">
    <w:abstractNumId w:val="10"/>
  </w:num>
  <w:num w:numId="16">
    <w:abstractNumId w:val="8"/>
  </w:num>
  <w:num w:numId="17">
    <w:abstractNumId w:val="1"/>
  </w:num>
  <w:num w:numId="18">
    <w:abstractNumId w:val="1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632"/>
    <w:rsid w:val="000002DA"/>
    <w:rsid w:val="00004997"/>
    <w:rsid w:val="00007FCA"/>
    <w:rsid w:val="00013A42"/>
    <w:rsid w:val="00021317"/>
    <w:rsid w:val="00030395"/>
    <w:rsid w:val="00035C76"/>
    <w:rsid w:val="00040DD9"/>
    <w:rsid w:val="0004109F"/>
    <w:rsid w:val="00041256"/>
    <w:rsid w:val="000437FC"/>
    <w:rsid w:val="00047499"/>
    <w:rsid w:val="00064EC4"/>
    <w:rsid w:val="00065DCC"/>
    <w:rsid w:val="00072AFB"/>
    <w:rsid w:val="00083E1E"/>
    <w:rsid w:val="0008618D"/>
    <w:rsid w:val="00090180"/>
    <w:rsid w:val="000920F9"/>
    <w:rsid w:val="000A1185"/>
    <w:rsid w:val="000A13F6"/>
    <w:rsid w:val="000A6F4F"/>
    <w:rsid w:val="000B5350"/>
    <w:rsid w:val="000D4AEC"/>
    <w:rsid w:val="000D5CC0"/>
    <w:rsid w:val="000E54F4"/>
    <w:rsid w:val="000F37FC"/>
    <w:rsid w:val="000F4111"/>
    <w:rsid w:val="000F5B7D"/>
    <w:rsid w:val="00104FFF"/>
    <w:rsid w:val="0011518D"/>
    <w:rsid w:val="00122F1B"/>
    <w:rsid w:val="0012324D"/>
    <w:rsid w:val="001344C4"/>
    <w:rsid w:val="0014240C"/>
    <w:rsid w:val="00143234"/>
    <w:rsid w:val="001466A6"/>
    <w:rsid w:val="00160B51"/>
    <w:rsid w:val="00171B58"/>
    <w:rsid w:val="00173636"/>
    <w:rsid w:val="00173748"/>
    <w:rsid w:val="001742DB"/>
    <w:rsid w:val="00180706"/>
    <w:rsid w:val="0018795F"/>
    <w:rsid w:val="001A08A6"/>
    <w:rsid w:val="001A5EE2"/>
    <w:rsid w:val="001B2F3E"/>
    <w:rsid w:val="001B6517"/>
    <w:rsid w:val="001C036E"/>
    <w:rsid w:val="001C2FE5"/>
    <w:rsid w:val="001C799E"/>
    <w:rsid w:val="001D08E8"/>
    <w:rsid w:val="001D1E96"/>
    <w:rsid w:val="001D7E7C"/>
    <w:rsid w:val="001E0569"/>
    <w:rsid w:val="001F3BD1"/>
    <w:rsid w:val="002061D9"/>
    <w:rsid w:val="00211AB0"/>
    <w:rsid w:val="00212A4B"/>
    <w:rsid w:val="0023132D"/>
    <w:rsid w:val="002509CC"/>
    <w:rsid w:val="002554A2"/>
    <w:rsid w:val="00261B93"/>
    <w:rsid w:val="00272C84"/>
    <w:rsid w:val="00272F1E"/>
    <w:rsid w:val="00276BC9"/>
    <w:rsid w:val="00276DF4"/>
    <w:rsid w:val="00281CD0"/>
    <w:rsid w:val="00285CA1"/>
    <w:rsid w:val="002922BD"/>
    <w:rsid w:val="002A466E"/>
    <w:rsid w:val="002A7F48"/>
    <w:rsid w:val="002B368B"/>
    <w:rsid w:val="002B7F03"/>
    <w:rsid w:val="002C4532"/>
    <w:rsid w:val="002E211A"/>
    <w:rsid w:val="002F0F3B"/>
    <w:rsid w:val="002F1734"/>
    <w:rsid w:val="002F581C"/>
    <w:rsid w:val="003054D0"/>
    <w:rsid w:val="00310C81"/>
    <w:rsid w:val="003140FC"/>
    <w:rsid w:val="00315AB8"/>
    <w:rsid w:val="00320405"/>
    <w:rsid w:val="00320A64"/>
    <w:rsid w:val="00324437"/>
    <w:rsid w:val="00325265"/>
    <w:rsid w:val="003273E5"/>
    <w:rsid w:val="00330961"/>
    <w:rsid w:val="003309E5"/>
    <w:rsid w:val="003336B6"/>
    <w:rsid w:val="003547D3"/>
    <w:rsid w:val="0035552C"/>
    <w:rsid w:val="003600C3"/>
    <w:rsid w:val="0036120D"/>
    <w:rsid w:val="0036637D"/>
    <w:rsid w:val="003708BA"/>
    <w:rsid w:val="00374668"/>
    <w:rsid w:val="00390125"/>
    <w:rsid w:val="003935BA"/>
    <w:rsid w:val="0039517C"/>
    <w:rsid w:val="003A76D3"/>
    <w:rsid w:val="003C4C33"/>
    <w:rsid w:val="003C797A"/>
    <w:rsid w:val="003D0838"/>
    <w:rsid w:val="003D4467"/>
    <w:rsid w:val="003D5728"/>
    <w:rsid w:val="003E3103"/>
    <w:rsid w:val="003F1C19"/>
    <w:rsid w:val="003F6768"/>
    <w:rsid w:val="00407F10"/>
    <w:rsid w:val="004131B7"/>
    <w:rsid w:val="00415DE9"/>
    <w:rsid w:val="00421250"/>
    <w:rsid w:val="00421979"/>
    <w:rsid w:val="004230CC"/>
    <w:rsid w:val="00431377"/>
    <w:rsid w:val="004346BC"/>
    <w:rsid w:val="00442223"/>
    <w:rsid w:val="004663D0"/>
    <w:rsid w:val="00480EAC"/>
    <w:rsid w:val="00492AD1"/>
    <w:rsid w:val="00492B5A"/>
    <w:rsid w:val="004B0951"/>
    <w:rsid w:val="004B63C3"/>
    <w:rsid w:val="004D03F1"/>
    <w:rsid w:val="004D22D2"/>
    <w:rsid w:val="004E0D23"/>
    <w:rsid w:val="004E21F8"/>
    <w:rsid w:val="004E3F33"/>
    <w:rsid w:val="004E6100"/>
    <w:rsid w:val="004F2015"/>
    <w:rsid w:val="004F4ADD"/>
    <w:rsid w:val="004F6DEB"/>
    <w:rsid w:val="004F739E"/>
    <w:rsid w:val="00503EA8"/>
    <w:rsid w:val="00504013"/>
    <w:rsid w:val="00507DEB"/>
    <w:rsid w:val="00521F46"/>
    <w:rsid w:val="00540F72"/>
    <w:rsid w:val="00555227"/>
    <w:rsid w:val="00555B6E"/>
    <w:rsid w:val="00556577"/>
    <w:rsid w:val="00573B35"/>
    <w:rsid w:val="00576B57"/>
    <w:rsid w:val="00583C17"/>
    <w:rsid w:val="005A4162"/>
    <w:rsid w:val="005B4FBA"/>
    <w:rsid w:val="005C262D"/>
    <w:rsid w:val="005C27F4"/>
    <w:rsid w:val="005C4C7E"/>
    <w:rsid w:val="005E2E48"/>
    <w:rsid w:val="005F0EED"/>
    <w:rsid w:val="005F5BD1"/>
    <w:rsid w:val="0060107A"/>
    <w:rsid w:val="00604A7F"/>
    <w:rsid w:val="00605768"/>
    <w:rsid w:val="00610038"/>
    <w:rsid w:val="006100C4"/>
    <w:rsid w:val="006238FE"/>
    <w:rsid w:val="00627AD4"/>
    <w:rsid w:val="00627E6C"/>
    <w:rsid w:val="00630A7B"/>
    <w:rsid w:val="00635E2D"/>
    <w:rsid w:val="00636BE3"/>
    <w:rsid w:val="00643210"/>
    <w:rsid w:val="00652C4A"/>
    <w:rsid w:val="00664227"/>
    <w:rsid w:val="00673205"/>
    <w:rsid w:val="00674654"/>
    <w:rsid w:val="00680FAC"/>
    <w:rsid w:val="00685A0D"/>
    <w:rsid w:val="0068725E"/>
    <w:rsid w:val="00692167"/>
    <w:rsid w:val="00696086"/>
    <w:rsid w:val="006B2905"/>
    <w:rsid w:val="006C2CB0"/>
    <w:rsid w:val="006D25D4"/>
    <w:rsid w:val="006D6CC8"/>
    <w:rsid w:val="006E1D75"/>
    <w:rsid w:val="006E5A2A"/>
    <w:rsid w:val="006F1418"/>
    <w:rsid w:val="006F1E68"/>
    <w:rsid w:val="007003F9"/>
    <w:rsid w:val="0072042F"/>
    <w:rsid w:val="00720AF2"/>
    <w:rsid w:val="00735508"/>
    <w:rsid w:val="0073670E"/>
    <w:rsid w:val="00742025"/>
    <w:rsid w:val="007426AA"/>
    <w:rsid w:val="00752088"/>
    <w:rsid w:val="00752DEB"/>
    <w:rsid w:val="00766E2A"/>
    <w:rsid w:val="007746B2"/>
    <w:rsid w:val="007772DB"/>
    <w:rsid w:val="00777543"/>
    <w:rsid w:val="0078568F"/>
    <w:rsid w:val="00786E42"/>
    <w:rsid w:val="007973E2"/>
    <w:rsid w:val="007A27C1"/>
    <w:rsid w:val="007A47C2"/>
    <w:rsid w:val="007A4873"/>
    <w:rsid w:val="007B5C2F"/>
    <w:rsid w:val="007B76C6"/>
    <w:rsid w:val="007D5D97"/>
    <w:rsid w:val="007E4A03"/>
    <w:rsid w:val="007F1843"/>
    <w:rsid w:val="007F229B"/>
    <w:rsid w:val="007F500A"/>
    <w:rsid w:val="0080611B"/>
    <w:rsid w:val="0081130A"/>
    <w:rsid w:val="00840764"/>
    <w:rsid w:val="00844D71"/>
    <w:rsid w:val="00861F9B"/>
    <w:rsid w:val="00865891"/>
    <w:rsid w:val="00866A96"/>
    <w:rsid w:val="00873367"/>
    <w:rsid w:val="00873DC6"/>
    <w:rsid w:val="008805F6"/>
    <w:rsid w:val="008806F0"/>
    <w:rsid w:val="00881E82"/>
    <w:rsid w:val="0088439C"/>
    <w:rsid w:val="00891541"/>
    <w:rsid w:val="008964D5"/>
    <w:rsid w:val="008A0FCA"/>
    <w:rsid w:val="008A2293"/>
    <w:rsid w:val="008B29F5"/>
    <w:rsid w:val="008C202E"/>
    <w:rsid w:val="008D47E6"/>
    <w:rsid w:val="008D4B17"/>
    <w:rsid w:val="008E7C41"/>
    <w:rsid w:val="008F117E"/>
    <w:rsid w:val="008F3A1E"/>
    <w:rsid w:val="008F4AF7"/>
    <w:rsid w:val="008F5008"/>
    <w:rsid w:val="008F626E"/>
    <w:rsid w:val="00900D00"/>
    <w:rsid w:val="00901AC4"/>
    <w:rsid w:val="00904673"/>
    <w:rsid w:val="0090700F"/>
    <w:rsid w:val="00941EF6"/>
    <w:rsid w:val="00962DC3"/>
    <w:rsid w:val="0096469E"/>
    <w:rsid w:val="00973D0C"/>
    <w:rsid w:val="0097578B"/>
    <w:rsid w:val="009811F6"/>
    <w:rsid w:val="00984736"/>
    <w:rsid w:val="00991956"/>
    <w:rsid w:val="009959AD"/>
    <w:rsid w:val="009964F2"/>
    <w:rsid w:val="009A662E"/>
    <w:rsid w:val="009B1F8D"/>
    <w:rsid w:val="009B4014"/>
    <w:rsid w:val="009D3670"/>
    <w:rsid w:val="009D7A57"/>
    <w:rsid w:val="009E0784"/>
    <w:rsid w:val="009E4D0D"/>
    <w:rsid w:val="00A01410"/>
    <w:rsid w:val="00A03F15"/>
    <w:rsid w:val="00A274A8"/>
    <w:rsid w:val="00A35095"/>
    <w:rsid w:val="00A36374"/>
    <w:rsid w:val="00A412B6"/>
    <w:rsid w:val="00A54648"/>
    <w:rsid w:val="00A623CA"/>
    <w:rsid w:val="00A67CB5"/>
    <w:rsid w:val="00A71B5E"/>
    <w:rsid w:val="00A75223"/>
    <w:rsid w:val="00A77B2A"/>
    <w:rsid w:val="00A80CE1"/>
    <w:rsid w:val="00A82DAA"/>
    <w:rsid w:val="00A85E90"/>
    <w:rsid w:val="00A92703"/>
    <w:rsid w:val="00A96CC9"/>
    <w:rsid w:val="00AB0F26"/>
    <w:rsid w:val="00AD4F65"/>
    <w:rsid w:val="00AD7A4F"/>
    <w:rsid w:val="00AE56A2"/>
    <w:rsid w:val="00AF4EDD"/>
    <w:rsid w:val="00AF5ED5"/>
    <w:rsid w:val="00B11A8F"/>
    <w:rsid w:val="00B122C4"/>
    <w:rsid w:val="00B327C4"/>
    <w:rsid w:val="00B37216"/>
    <w:rsid w:val="00B442C6"/>
    <w:rsid w:val="00B44CCD"/>
    <w:rsid w:val="00B45DDE"/>
    <w:rsid w:val="00B510E7"/>
    <w:rsid w:val="00B60157"/>
    <w:rsid w:val="00B62541"/>
    <w:rsid w:val="00B704BF"/>
    <w:rsid w:val="00B71036"/>
    <w:rsid w:val="00B92FC1"/>
    <w:rsid w:val="00BA15E2"/>
    <w:rsid w:val="00BA2907"/>
    <w:rsid w:val="00BA5AB3"/>
    <w:rsid w:val="00BE5CF4"/>
    <w:rsid w:val="00BE6E71"/>
    <w:rsid w:val="00BE796F"/>
    <w:rsid w:val="00BE7EAD"/>
    <w:rsid w:val="00BF277C"/>
    <w:rsid w:val="00BF30F7"/>
    <w:rsid w:val="00C01304"/>
    <w:rsid w:val="00C05B45"/>
    <w:rsid w:val="00C12516"/>
    <w:rsid w:val="00C1409B"/>
    <w:rsid w:val="00C20419"/>
    <w:rsid w:val="00C23755"/>
    <w:rsid w:val="00C24781"/>
    <w:rsid w:val="00C4612C"/>
    <w:rsid w:val="00C47C42"/>
    <w:rsid w:val="00C55BCF"/>
    <w:rsid w:val="00C673F7"/>
    <w:rsid w:val="00C87632"/>
    <w:rsid w:val="00CA49E8"/>
    <w:rsid w:val="00CA717F"/>
    <w:rsid w:val="00CA763E"/>
    <w:rsid w:val="00CB2B29"/>
    <w:rsid w:val="00CB3F1B"/>
    <w:rsid w:val="00CB69CC"/>
    <w:rsid w:val="00CD18E0"/>
    <w:rsid w:val="00CD301E"/>
    <w:rsid w:val="00CD6A29"/>
    <w:rsid w:val="00CE78F9"/>
    <w:rsid w:val="00CF0482"/>
    <w:rsid w:val="00CF3D36"/>
    <w:rsid w:val="00D0047D"/>
    <w:rsid w:val="00D006EB"/>
    <w:rsid w:val="00D04787"/>
    <w:rsid w:val="00D07676"/>
    <w:rsid w:val="00D115D1"/>
    <w:rsid w:val="00D268E0"/>
    <w:rsid w:val="00D27268"/>
    <w:rsid w:val="00D315C4"/>
    <w:rsid w:val="00D379A5"/>
    <w:rsid w:val="00D45D91"/>
    <w:rsid w:val="00D50277"/>
    <w:rsid w:val="00D54974"/>
    <w:rsid w:val="00D56DEC"/>
    <w:rsid w:val="00D62E76"/>
    <w:rsid w:val="00D64BBB"/>
    <w:rsid w:val="00D657A2"/>
    <w:rsid w:val="00D65EEC"/>
    <w:rsid w:val="00D67C30"/>
    <w:rsid w:val="00D8036E"/>
    <w:rsid w:val="00D81460"/>
    <w:rsid w:val="00D86048"/>
    <w:rsid w:val="00D91A55"/>
    <w:rsid w:val="00D93492"/>
    <w:rsid w:val="00DA5D00"/>
    <w:rsid w:val="00DA6506"/>
    <w:rsid w:val="00DB3CE4"/>
    <w:rsid w:val="00DB7B40"/>
    <w:rsid w:val="00DC0690"/>
    <w:rsid w:val="00DD254B"/>
    <w:rsid w:val="00DE2427"/>
    <w:rsid w:val="00DE2A34"/>
    <w:rsid w:val="00DE4672"/>
    <w:rsid w:val="00E03D52"/>
    <w:rsid w:val="00E10D03"/>
    <w:rsid w:val="00E11555"/>
    <w:rsid w:val="00E244AD"/>
    <w:rsid w:val="00E357B3"/>
    <w:rsid w:val="00E35DB5"/>
    <w:rsid w:val="00E36A62"/>
    <w:rsid w:val="00E41AEF"/>
    <w:rsid w:val="00E446EA"/>
    <w:rsid w:val="00E552CD"/>
    <w:rsid w:val="00E82BB6"/>
    <w:rsid w:val="00E8307A"/>
    <w:rsid w:val="00E90196"/>
    <w:rsid w:val="00E9077B"/>
    <w:rsid w:val="00EC77AD"/>
    <w:rsid w:val="00ED1FD4"/>
    <w:rsid w:val="00ED3363"/>
    <w:rsid w:val="00ED5912"/>
    <w:rsid w:val="00EE5DED"/>
    <w:rsid w:val="00EF04DE"/>
    <w:rsid w:val="00EF2810"/>
    <w:rsid w:val="00F0646B"/>
    <w:rsid w:val="00F11777"/>
    <w:rsid w:val="00F24643"/>
    <w:rsid w:val="00F3429C"/>
    <w:rsid w:val="00F46A71"/>
    <w:rsid w:val="00F50358"/>
    <w:rsid w:val="00F563D6"/>
    <w:rsid w:val="00F63DF5"/>
    <w:rsid w:val="00F65428"/>
    <w:rsid w:val="00F67678"/>
    <w:rsid w:val="00F7116B"/>
    <w:rsid w:val="00F75E05"/>
    <w:rsid w:val="00F81B7B"/>
    <w:rsid w:val="00F91A97"/>
    <w:rsid w:val="00FA3C83"/>
    <w:rsid w:val="00FB40CC"/>
    <w:rsid w:val="00FC086F"/>
    <w:rsid w:val="00FC1D0E"/>
    <w:rsid w:val="00FD2DEF"/>
    <w:rsid w:val="00FE0A22"/>
    <w:rsid w:val="00FE6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62A56B"/>
  <w15:docId w15:val="{EF532234-4F8E-4540-B3D7-F3E0975F5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ln">
    <w:name w:val="Normal"/>
    <w:qFormat/>
    <w:rsid w:val="00CA49E8"/>
  </w:style>
  <w:style w:type="paragraph" w:styleId="Nadpis1">
    <w:name w:val="heading 1"/>
    <w:basedOn w:val="Normln"/>
    <w:next w:val="Normln"/>
    <w:qFormat/>
    <w:rsid w:val="00CA49E8"/>
    <w:pPr>
      <w:keepNext/>
      <w:ind w:right="-142"/>
      <w:jc w:val="both"/>
      <w:outlineLvl w:val="0"/>
    </w:pPr>
    <w:rPr>
      <w:rFonts w:ascii="USABlack" w:hAnsi="USABlack"/>
      <w:sz w:val="24"/>
    </w:rPr>
  </w:style>
  <w:style w:type="paragraph" w:styleId="Nadpis2">
    <w:name w:val="heading 2"/>
    <w:basedOn w:val="Normln"/>
    <w:next w:val="Normln"/>
    <w:qFormat/>
    <w:rsid w:val="00CA49E8"/>
    <w:pPr>
      <w:keepNext/>
      <w:ind w:right="-709"/>
      <w:outlineLvl w:val="1"/>
    </w:pPr>
    <w:rPr>
      <w:b/>
      <w:sz w:val="24"/>
    </w:rPr>
  </w:style>
  <w:style w:type="paragraph" w:styleId="Nadpis3">
    <w:name w:val="heading 3"/>
    <w:basedOn w:val="Normln"/>
    <w:next w:val="Normln"/>
    <w:link w:val="Nadpis3Char"/>
    <w:qFormat/>
    <w:rsid w:val="00CA49E8"/>
    <w:pPr>
      <w:keepNext/>
      <w:ind w:right="-142"/>
      <w:jc w:val="both"/>
      <w:outlineLvl w:val="2"/>
    </w:pPr>
    <w:rPr>
      <w:rFonts w:ascii="USABlack" w:hAnsi="USABlack"/>
      <w:sz w:val="24"/>
    </w:rPr>
  </w:style>
  <w:style w:type="paragraph" w:styleId="Nadpis4">
    <w:name w:val="heading 4"/>
    <w:basedOn w:val="Normln"/>
    <w:next w:val="Normln"/>
    <w:qFormat/>
    <w:rsid w:val="00CA49E8"/>
    <w:pPr>
      <w:keepNext/>
      <w:tabs>
        <w:tab w:val="left" w:pos="426"/>
      </w:tabs>
      <w:outlineLvl w:val="3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link w:val="NzevChar"/>
    <w:qFormat/>
    <w:rsid w:val="00CA49E8"/>
    <w:pPr>
      <w:jc w:val="center"/>
    </w:pPr>
    <w:rPr>
      <w:b/>
      <w:sz w:val="28"/>
    </w:rPr>
  </w:style>
  <w:style w:type="paragraph" w:styleId="Zkladntextodsazen">
    <w:name w:val="Body Text Indent"/>
    <w:basedOn w:val="Normln"/>
    <w:link w:val="ZkladntextodsazenChar"/>
    <w:rsid w:val="00CA49E8"/>
    <w:pPr>
      <w:ind w:left="284" w:hanging="284"/>
    </w:pPr>
    <w:rPr>
      <w:rFonts w:ascii="USALight" w:hAnsi="USALight"/>
      <w:sz w:val="24"/>
    </w:rPr>
  </w:style>
  <w:style w:type="paragraph" w:styleId="Zkladntextodsazen2">
    <w:name w:val="Body Text Indent 2"/>
    <w:basedOn w:val="Normln"/>
    <w:rsid w:val="00CA49E8"/>
    <w:pPr>
      <w:ind w:left="709" w:hanging="283"/>
    </w:pPr>
    <w:rPr>
      <w:rFonts w:ascii="USALight" w:hAnsi="USALight"/>
      <w:sz w:val="24"/>
    </w:rPr>
  </w:style>
  <w:style w:type="paragraph" w:styleId="Zkladntextodsazen3">
    <w:name w:val="Body Text Indent 3"/>
    <w:basedOn w:val="Normln"/>
    <w:rsid w:val="00CA49E8"/>
    <w:pPr>
      <w:ind w:left="426" w:hanging="426"/>
    </w:pPr>
    <w:rPr>
      <w:rFonts w:ascii="USALight" w:hAnsi="USALight"/>
      <w:sz w:val="24"/>
    </w:rPr>
  </w:style>
  <w:style w:type="paragraph" w:styleId="Textvbloku">
    <w:name w:val="Block Text"/>
    <w:basedOn w:val="Normln"/>
    <w:rsid w:val="00CA49E8"/>
    <w:pPr>
      <w:ind w:left="426" w:right="-142" w:hanging="426"/>
      <w:jc w:val="both"/>
    </w:pPr>
    <w:rPr>
      <w:rFonts w:ascii="USALight" w:hAnsi="USALight"/>
      <w:sz w:val="24"/>
    </w:rPr>
  </w:style>
  <w:style w:type="paragraph" w:styleId="Zkladntext">
    <w:name w:val="Body Text"/>
    <w:basedOn w:val="Normln"/>
    <w:rsid w:val="00CA49E8"/>
    <w:pPr>
      <w:jc w:val="both"/>
    </w:pPr>
    <w:rPr>
      <w:rFonts w:ascii="NewCenturySchoolbkE" w:hAnsi="NewCenturySchoolbkE"/>
      <w:color w:val="000000"/>
      <w:sz w:val="24"/>
    </w:rPr>
  </w:style>
  <w:style w:type="paragraph" w:styleId="Zkladntext2">
    <w:name w:val="Body Text 2"/>
    <w:basedOn w:val="Normln"/>
    <w:rsid w:val="00CA49E8"/>
    <w:pPr>
      <w:ind w:right="-284"/>
    </w:pPr>
    <w:rPr>
      <w:rFonts w:ascii="USABlack" w:hAnsi="USABlack"/>
      <w:sz w:val="24"/>
    </w:rPr>
  </w:style>
  <w:style w:type="paragraph" w:styleId="Zkladntext3">
    <w:name w:val="Body Text 3"/>
    <w:basedOn w:val="Normln"/>
    <w:link w:val="Zkladntext3Char"/>
    <w:rsid w:val="00CA49E8"/>
    <w:pPr>
      <w:ind w:right="-142"/>
      <w:jc w:val="both"/>
    </w:pPr>
    <w:rPr>
      <w:rFonts w:ascii="USALight" w:hAnsi="USALight"/>
      <w:sz w:val="24"/>
    </w:rPr>
  </w:style>
  <w:style w:type="paragraph" w:styleId="Podnadpis">
    <w:name w:val="Subtitle"/>
    <w:basedOn w:val="Normln"/>
    <w:qFormat/>
    <w:rsid w:val="00CA49E8"/>
    <w:rPr>
      <w:rFonts w:ascii="USABlack" w:hAnsi="USABlack"/>
      <w:sz w:val="24"/>
    </w:rPr>
  </w:style>
  <w:style w:type="paragraph" w:styleId="Zhlav">
    <w:name w:val="header"/>
    <w:basedOn w:val="Normln"/>
    <w:rsid w:val="00CA49E8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CA49E8"/>
    <w:pPr>
      <w:tabs>
        <w:tab w:val="center" w:pos="4536"/>
        <w:tab w:val="right" w:pos="9072"/>
      </w:tabs>
    </w:pPr>
  </w:style>
  <w:style w:type="character" w:customStyle="1" w:styleId="Nadpis3Char">
    <w:name w:val="Nadpis 3 Char"/>
    <w:basedOn w:val="Standardnpsmoodstavce"/>
    <w:link w:val="Nadpis3"/>
    <w:rsid w:val="00090180"/>
    <w:rPr>
      <w:rFonts w:ascii="USABlack" w:hAnsi="USABlack"/>
      <w:sz w:val="24"/>
    </w:rPr>
  </w:style>
  <w:style w:type="character" w:customStyle="1" w:styleId="Zkladntext3Char">
    <w:name w:val="Základní text 3 Char"/>
    <w:basedOn w:val="Standardnpsmoodstavce"/>
    <w:link w:val="Zkladntext3"/>
    <w:rsid w:val="00C55BCF"/>
    <w:rPr>
      <w:rFonts w:ascii="USALight" w:hAnsi="USALight"/>
      <w:sz w:val="24"/>
    </w:rPr>
  </w:style>
  <w:style w:type="character" w:customStyle="1" w:styleId="NzevChar">
    <w:name w:val="Název Char"/>
    <w:basedOn w:val="Standardnpsmoodstavce"/>
    <w:link w:val="Nzev"/>
    <w:rsid w:val="008D47E6"/>
    <w:rPr>
      <w:b/>
      <w:sz w:val="28"/>
    </w:rPr>
  </w:style>
  <w:style w:type="character" w:customStyle="1" w:styleId="ZkladntextodsazenChar">
    <w:name w:val="Základní text odsazený Char"/>
    <w:link w:val="Zkladntextodsazen"/>
    <w:rsid w:val="005F0EED"/>
    <w:rPr>
      <w:rFonts w:ascii="USALight" w:hAnsi="USALight"/>
      <w:sz w:val="24"/>
    </w:rPr>
  </w:style>
  <w:style w:type="paragraph" w:styleId="Odstavecseseznamem">
    <w:name w:val="List Paragraph"/>
    <w:basedOn w:val="Normln"/>
    <w:uiPriority w:val="34"/>
    <w:qFormat/>
    <w:rsid w:val="00742025"/>
    <w:pPr>
      <w:ind w:left="720"/>
      <w:contextualSpacing/>
    </w:pPr>
  </w:style>
  <w:style w:type="character" w:styleId="Hypertextovodkaz">
    <w:name w:val="Hyperlink"/>
    <w:basedOn w:val="Standardnpsmoodstavce"/>
    <w:unhideWhenUsed/>
    <w:rsid w:val="00742025"/>
    <w:rPr>
      <w:color w:val="0000FF" w:themeColor="hyperlink"/>
      <w:u w:val="single"/>
    </w:rPr>
  </w:style>
  <w:style w:type="paragraph" w:customStyle="1" w:styleId="NormlnArial">
    <w:name w:val="Normální + Arial"/>
    <w:basedOn w:val="Normln"/>
    <w:rsid w:val="00742025"/>
    <w:pPr>
      <w:tabs>
        <w:tab w:val="left" w:pos="720"/>
      </w:tabs>
      <w:suppressAutoHyphens/>
    </w:pPr>
    <w:rPr>
      <w:rFonts w:ascii="Arial" w:hAnsi="Arial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F1A041-6DC9-4C7A-961B-50DE9C3462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985</Words>
  <Characters>5367</Characters>
  <Application>Microsoft Office Word</Application>
  <DocSecurity>0</DocSecurity>
  <Lines>44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Montážní pracovníci – odborný</vt:lpstr>
    </vt:vector>
  </TitlesOfParts>
  <Company>ITI Praha</Company>
  <LinksUpToDate>false</LinksUpToDate>
  <CharactersWithSpaces>6340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Montážní pracovníci – odborný</dc:title>
  <dc:creator>ing. Václav Moraveček</dc:creator>
  <cp:lastModifiedBy>Zdeňka Kaňoková</cp:lastModifiedBy>
  <cp:revision>3</cp:revision>
  <cp:lastPrinted>2009-08-26T08:34:00Z</cp:lastPrinted>
  <dcterms:created xsi:type="dcterms:W3CDTF">2017-04-26T16:41:00Z</dcterms:created>
  <dcterms:modified xsi:type="dcterms:W3CDTF">2017-04-26T16:47:00Z</dcterms:modified>
</cp:coreProperties>
</file>